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Заседание комиссии по </w:t>
      </w:r>
      <w:r>
        <w:rPr>
          <w:rFonts w:ascii="Times New Roman" w:hAnsi="Times New Roman" w:eastAsia="Times New Roman" w:cs="Times New Roman"/>
        </w:rPr>
        <w:t xml:space="preserve">соблюдению требований к служебному поведению муниципальных служащих, замещающих должности муниципальной службы в администрации города Невинномысска, и урегулированию конфликта интересов от 03.03.2023 № 1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Вопросы рассмотренные на заседании: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уведомления 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муниципальных служащих о намерении выполнять иную оплачиваемую работу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szCs w:val="28"/>
        </w:rPr>
        <w:t xml:space="preserve">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 xml:space="preserve">Принятое комиссией решение: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Cs w:val="28"/>
        </w:rPr>
        <w:t xml:space="preserve">комиссия не возражает против выполнения иной оплачиваемой работы</w:t>
      </w:r>
      <w:r>
        <w:rPr>
          <w:szCs w:val="28"/>
        </w:rPr>
        <w:t xml:space="preserve"> по реализации образовательной программы </w:t>
      </w:r>
      <w:r>
        <w:rPr>
          <w:szCs w:val="28"/>
        </w:rPr>
        <w:t xml:space="preserve"> в ГАОУ ВО «Невинномысский государственный гуманитарно-технический институт» в составе Государственной экзаменационной комиссии в должности </w:t>
      </w:r>
      <w:r>
        <w:rPr>
          <w:szCs w:val="28"/>
        </w:rPr>
        <w:t xml:space="preserve">членов Государственной экзаменационной комиссии</w:t>
      </w:r>
      <w:r>
        <w:rPr>
          <w:rFonts w:ascii="Times New Roman" w:hAnsi="Times New Roman" w:eastAsia="Times New Roman" w:cs="Times New Roman"/>
          <w:szCs w:val="28"/>
        </w:rPr>
        <w:t xml:space="preserve">.</w:t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737" w:bottom="1134" w:left="1304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XO Thames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XO Thames" w:hAnsi="XO Thames" w:eastAsia="Times New Roman" w:cs="Times New Roman"/>
        <w:color w:val="000000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Default Paragraph Font"/>
    <w:uiPriority w:val="1"/>
    <w:semiHidden/>
    <w:unhideWhenUsed/>
  </w:style>
  <w:style w:type="character" w:styleId="655">
    <w:name w:val="Heading 1 Char"/>
    <w:basedOn w:val="654"/>
    <w:link w:val="835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654"/>
    <w:link w:val="857"/>
    <w:uiPriority w:val="9"/>
    <w:rPr>
      <w:rFonts w:ascii="Arial" w:hAnsi="Arial" w:eastAsia="Arial" w:cs="Arial"/>
      <w:sz w:val="34"/>
    </w:rPr>
  </w:style>
  <w:style w:type="character" w:styleId="657">
    <w:name w:val="Heading 3 Char"/>
    <w:basedOn w:val="654"/>
    <w:link w:val="829"/>
    <w:uiPriority w:val="9"/>
    <w:rPr>
      <w:rFonts w:ascii="Arial" w:hAnsi="Arial" w:eastAsia="Arial" w:cs="Arial"/>
      <w:sz w:val="30"/>
      <w:szCs w:val="30"/>
    </w:rPr>
  </w:style>
  <w:style w:type="character" w:styleId="658">
    <w:name w:val="Heading 4 Char"/>
    <w:basedOn w:val="654"/>
    <w:link w:val="855"/>
    <w:uiPriority w:val="9"/>
    <w:rPr>
      <w:rFonts w:ascii="Arial" w:hAnsi="Arial" w:eastAsia="Arial" w:cs="Arial"/>
      <w:b/>
      <w:bCs/>
      <w:sz w:val="26"/>
      <w:szCs w:val="26"/>
    </w:rPr>
  </w:style>
  <w:style w:type="character" w:styleId="659">
    <w:name w:val="Heading 5 Char"/>
    <w:basedOn w:val="654"/>
    <w:link w:val="833"/>
    <w:uiPriority w:val="9"/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817"/>
    <w:next w:val="817"/>
    <w:link w:val="6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1">
    <w:name w:val="Heading 6 Char"/>
    <w:basedOn w:val="654"/>
    <w:link w:val="660"/>
    <w:uiPriority w:val="9"/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817"/>
    <w:next w:val="817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7 Char"/>
    <w:basedOn w:val="654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basedOn w:val="817"/>
    <w:next w:val="817"/>
    <w:link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5">
    <w:name w:val="Heading 8 Char"/>
    <w:basedOn w:val="654"/>
    <w:link w:val="664"/>
    <w:uiPriority w:val="9"/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817"/>
    <w:next w:val="817"/>
    <w:link w:val="6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Heading 9 Char"/>
    <w:basedOn w:val="654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68">
    <w:name w:val="List Paragraph"/>
    <w:basedOn w:val="817"/>
    <w:uiPriority w:val="34"/>
    <w:qFormat/>
    <w:pPr>
      <w:contextualSpacing/>
      <w:ind w:left="720"/>
    </w:pPr>
  </w:style>
  <w:style w:type="paragraph" w:styleId="669">
    <w:name w:val="No Spacing"/>
    <w:uiPriority w:val="1"/>
    <w:qFormat/>
    <w:pPr>
      <w:spacing w:before="0" w:after="0" w:line="240" w:lineRule="auto"/>
    </w:pPr>
  </w:style>
  <w:style w:type="character" w:styleId="670">
    <w:name w:val="Title Char"/>
    <w:basedOn w:val="654"/>
    <w:link w:val="853"/>
    <w:uiPriority w:val="10"/>
    <w:rPr>
      <w:sz w:val="48"/>
      <w:szCs w:val="48"/>
    </w:rPr>
  </w:style>
  <w:style w:type="character" w:styleId="671">
    <w:name w:val="Subtitle Char"/>
    <w:basedOn w:val="654"/>
    <w:link w:val="851"/>
    <w:uiPriority w:val="11"/>
    <w:rPr>
      <w:sz w:val="24"/>
      <w:szCs w:val="24"/>
    </w:rPr>
  </w:style>
  <w:style w:type="paragraph" w:styleId="672">
    <w:name w:val="Quote"/>
    <w:basedOn w:val="817"/>
    <w:next w:val="817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17"/>
    <w:next w:val="817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basedOn w:val="817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basedOn w:val="654"/>
    <w:link w:val="676"/>
    <w:uiPriority w:val="99"/>
  </w:style>
  <w:style w:type="paragraph" w:styleId="678">
    <w:name w:val="Footer"/>
    <w:basedOn w:val="817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basedOn w:val="654"/>
    <w:link w:val="678"/>
    <w:uiPriority w:val="99"/>
  </w:style>
  <w:style w:type="paragraph" w:styleId="680">
    <w:name w:val="Caption"/>
    <w:basedOn w:val="817"/>
    <w:next w:val="8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8">
    <w:name w:val="footnote text"/>
    <w:basedOn w:val="817"/>
    <w:link w:val="809"/>
    <w:uiPriority w:val="99"/>
    <w:semiHidden/>
    <w:unhideWhenUsed/>
    <w:pPr>
      <w:spacing w:after="40" w:line="240" w:lineRule="auto"/>
    </w:pPr>
    <w:rPr>
      <w:sz w:val="18"/>
    </w:rPr>
  </w:style>
  <w:style w:type="character" w:styleId="809">
    <w:name w:val="Footnote Text Char"/>
    <w:link w:val="808"/>
    <w:uiPriority w:val="99"/>
    <w:rPr>
      <w:sz w:val="18"/>
    </w:rPr>
  </w:style>
  <w:style w:type="character" w:styleId="810">
    <w:name w:val="footnote reference"/>
    <w:basedOn w:val="654"/>
    <w:uiPriority w:val="99"/>
    <w:unhideWhenUsed/>
    <w:rPr>
      <w:vertAlign w:val="superscript"/>
    </w:rPr>
  </w:style>
  <w:style w:type="paragraph" w:styleId="811">
    <w:name w:val="endnote text"/>
    <w:basedOn w:val="817"/>
    <w:link w:val="812"/>
    <w:uiPriority w:val="99"/>
    <w:semiHidden/>
    <w:unhideWhenUsed/>
    <w:pPr>
      <w:spacing w:after="0" w:line="240" w:lineRule="auto"/>
    </w:pPr>
    <w:rPr>
      <w:sz w:val="20"/>
    </w:rPr>
  </w:style>
  <w:style w:type="character" w:styleId="812">
    <w:name w:val="Endnote Text Char"/>
    <w:link w:val="811"/>
    <w:uiPriority w:val="99"/>
    <w:rPr>
      <w:sz w:val="20"/>
    </w:rPr>
  </w:style>
  <w:style w:type="character" w:styleId="813">
    <w:name w:val="endnote reference"/>
    <w:basedOn w:val="654"/>
    <w:uiPriority w:val="99"/>
    <w:semiHidden/>
    <w:unhideWhenUsed/>
    <w:rPr>
      <w:vertAlign w:val="superscript"/>
    </w:rPr>
  </w:style>
  <w:style w:type="paragraph" w:styleId="814">
    <w:name w:val="TOC Heading"/>
    <w:uiPriority w:val="39"/>
    <w:unhideWhenUsed/>
  </w:style>
  <w:style w:type="paragraph" w:styleId="815">
    <w:name w:val="table of figures"/>
    <w:basedOn w:val="817"/>
    <w:next w:val="817"/>
    <w:uiPriority w:val="99"/>
    <w:unhideWhenUsed/>
    <w:pPr>
      <w:spacing w:after="0" w:afterAutospacing="0"/>
    </w:pPr>
  </w:style>
  <w:style w:type="paragraph" w:styleId="816" w:default="1">
    <w:name w:val="Normal"/>
    <w:link w:val="817"/>
    <w:uiPriority w:val="0"/>
    <w:qFormat/>
    <w:pPr>
      <w:jc w:val="both"/>
      <w:spacing w:line="240" w:lineRule="auto"/>
    </w:pPr>
    <w:rPr>
      <w:rFonts w:ascii="XO Thames" w:hAnsi="XO Thames"/>
      <w:sz w:val="28"/>
    </w:rPr>
  </w:style>
  <w:style w:type="character" w:styleId="817" w:default="1">
    <w:name w:val="Normal"/>
    <w:link w:val="816"/>
    <w:rPr>
      <w:rFonts w:ascii="XO Thames" w:hAnsi="XO Thames"/>
      <w:sz w:val="28"/>
    </w:rPr>
  </w:style>
  <w:style w:type="paragraph" w:styleId="818">
    <w:name w:val="toc 2"/>
    <w:next w:val="816"/>
    <w:link w:val="819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19">
    <w:name w:val="toc 2"/>
    <w:link w:val="818"/>
    <w:rPr>
      <w:rFonts w:ascii="XO Thames" w:hAnsi="XO Thames"/>
      <w:sz w:val="28"/>
    </w:rPr>
  </w:style>
  <w:style w:type="paragraph" w:styleId="820">
    <w:name w:val="toc 4"/>
    <w:next w:val="816"/>
    <w:link w:val="821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21">
    <w:name w:val="toc 4"/>
    <w:link w:val="820"/>
    <w:rPr>
      <w:rFonts w:ascii="XO Thames" w:hAnsi="XO Thames"/>
      <w:sz w:val="28"/>
    </w:rPr>
  </w:style>
  <w:style w:type="paragraph" w:styleId="822">
    <w:name w:val="toc 6"/>
    <w:next w:val="816"/>
    <w:link w:val="823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23">
    <w:name w:val="toc 6"/>
    <w:link w:val="822"/>
    <w:rPr>
      <w:rFonts w:ascii="XO Thames" w:hAnsi="XO Thames"/>
      <w:sz w:val="28"/>
    </w:rPr>
  </w:style>
  <w:style w:type="paragraph" w:styleId="824">
    <w:name w:val="toc 7"/>
    <w:next w:val="816"/>
    <w:link w:val="825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25">
    <w:name w:val="toc 7"/>
    <w:link w:val="824"/>
    <w:rPr>
      <w:rFonts w:ascii="XO Thames" w:hAnsi="XO Thames"/>
      <w:sz w:val="28"/>
    </w:rPr>
  </w:style>
  <w:style w:type="paragraph" w:styleId="826">
    <w:name w:val="Endnote"/>
    <w:link w:val="827"/>
    <w:pPr>
      <w:ind w:left="0" w:firstLine="851"/>
      <w:jc w:val="both"/>
    </w:pPr>
    <w:rPr>
      <w:rFonts w:ascii="XO Thames" w:hAnsi="XO Thames"/>
      <w:sz w:val="22"/>
    </w:rPr>
  </w:style>
  <w:style w:type="character" w:styleId="827">
    <w:name w:val="Endnote"/>
    <w:link w:val="826"/>
    <w:rPr>
      <w:rFonts w:ascii="XO Thames" w:hAnsi="XO Thames"/>
      <w:sz w:val="22"/>
    </w:rPr>
  </w:style>
  <w:style w:type="paragraph" w:styleId="828">
    <w:name w:val="Heading 3"/>
    <w:next w:val="816"/>
    <w:link w:val="829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29">
    <w:name w:val="Heading 3"/>
    <w:link w:val="828"/>
    <w:rPr>
      <w:rFonts w:ascii="XO Thames" w:hAnsi="XO Thames"/>
      <w:b/>
      <w:sz w:val="26"/>
    </w:rPr>
  </w:style>
  <w:style w:type="paragraph" w:styleId="830">
    <w:name w:val="toc 3"/>
    <w:next w:val="816"/>
    <w:link w:val="831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31">
    <w:name w:val="toc 3"/>
    <w:link w:val="830"/>
    <w:rPr>
      <w:rFonts w:ascii="XO Thames" w:hAnsi="XO Thames"/>
      <w:sz w:val="28"/>
    </w:rPr>
  </w:style>
  <w:style w:type="paragraph" w:styleId="832">
    <w:name w:val="Heading 5"/>
    <w:next w:val="816"/>
    <w:link w:val="833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33">
    <w:name w:val="Heading 5"/>
    <w:link w:val="832"/>
    <w:rPr>
      <w:rFonts w:ascii="XO Thames" w:hAnsi="XO Thames"/>
      <w:b/>
      <w:sz w:val="22"/>
    </w:rPr>
  </w:style>
  <w:style w:type="paragraph" w:styleId="834">
    <w:name w:val="Heading 1"/>
    <w:next w:val="816"/>
    <w:link w:val="835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835">
    <w:name w:val="Heading 1"/>
    <w:link w:val="834"/>
    <w:rPr>
      <w:rFonts w:ascii="XO Thames" w:hAnsi="XO Thames"/>
      <w:b/>
      <w:sz w:val="32"/>
    </w:rPr>
  </w:style>
  <w:style w:type="paragraph" w:styleId="836">
    <w:name w:val="Hyperlink"/>
    <w:link w:val="837"/>
    <w:rPr>
      <w:color w:val="0000ff"/>
      <w:u w:val="single"/>
    </w:rPr>
  </w:style>
  <w:style w:type="character" w:styleId="837">
    <w:name w:val="Hyperlink"/>
    <w:link w:val="836"/>
    <w:rPr>
      <w:color w:val="0000ff"/>
      <w:u w:val="single"/>
    </w:rPr>
  </w:style>
  <w:style w:type="paragraph" w:styleId="838">
    <w:name w:val="Footnote"/>
    <w:link w:val="839"/>
    <w:pPr>
      <w:ind w:left="0" w:firstLine="851"/>
      <w:jc w:val="both"/>
    </w:pPr>
    <w:rPr>
      <w:rFonts w:ascii="XO Thames" w:hAnsi="XO Thames"/>
      <w:sz w:val="22"/>
    </w:rPr>
  </w:style>
  <w:style w:type="character" w:styleId="839">
    <w:name w:val="Footnote"/>
    <w:link w:val="838"/>
    <w:rPr>
      <w:rFonts w:ascii="XO Thames" w:hAnsi="XO Thames"/>
      <w:sz w:val="22"/>
    </w:rPr>
  </w:style>
  <w:style w:type="paragraph" w:styleId="840">
    <w:name w:val="toc 1"/>
    <w:next w:val="816"/>
    <w:link w:val="841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41">
    <w:name w:val="toc 1"/>
    <w:link w:val="840"/>
    <w:rPr>
      <w:rFonts w:ascii="XO Thames" w:hAnsi="XO Thames"/>
      <w:b/>
      <w:sz w:val="28"/>
    </w:rPr>
  </w:style>
  <w:style w:type="paragraph" w:styleId="842">
    <w:name w:val="Header and Footer"/>
    <w:link w:val="843"/>
    <w:pPr>
      <w:jc w:val="both"/>
      <w:spacing w:line="240" w:lineRule="auto"/>
    </w:pPr>
    <w:rPr>
      <w:rFonts w:ascii="XO Thames" w:hAnsi="XO Thames"/>
      <w:sz w:val="28"/>
    </w:rPr>
  </w:style>
  <w:style w:type="character" w:styleId="843">
    <w:name w:val="Header and Footer"/>
    <w:link w:val="842"/>
    <w:rPr>
      <w:rFonts w:ascii="XO Thames" w:hAnsi="XO Thames"/>
      <w:sz w:val="28"/>
    </w:rPr>
  </w:style>
  <w:style w:type="paragraph" w:styleId="844">
    <w:name w:val="toc 9"/>
    <w:next w:val="816"/>
    <w:link w:val="845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45">
    <w:name w:val="toc 9"/>
    <w:link w:val="844"/>
    <w:rPr>
      <w:rFonts w:ascii="XO Thames" w:hAnsi="XO Thames"/>
      <w:sz w:val="28"/>
    </w:rPr>
  </w:style>
  <w:style w:type="paragraph" w:styleId="846">
    <w:name w:val="toc 8"/>
    <w:next w:val="816"/>
    <w:link w:val="847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847">
    <w:name w:val="toc 8"/>
    <w:link w:val="846"/>
    <w:rPr>
      <w:rFonts w:ascii="XO Thames" w:hAnsi="XO Thames"/>
      <w:sz w:val="28"/>
    </w:rPr>
  </w:style>
  <w:style w:type="paragraph" w:styleId="848">
    <w:name w:val="toc 5"/>
    <w:next w:val="816"/>
    <w:link w:val="849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849">
    <w:name w:val="toc 5"/>
    <w:link w:val="848"/>
    <w:rPr>
      <w:rFonts w:ascii="XO Thames" w:hAnsi="XO Thames"/>
      <w:sz w:val="28"/>
    </w:rPr>
  </w:style>
  <w:style w:type="paragraph" w:styleId="850">
    <w:name w:val="Subtitle"/>
    <w:next w:val="816"/>
    <w:link w:val="851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51">
    <w:name w:val="Subtitle"/>
    <w:link w:val="850"/>
    <w:rPr>
      <w:rFonts w:ascii="XO Thames" w:hAnsi="XO Thames"/>
      <w:i/>
      <w:sz w:val="24"/>
    </w:rPr>
  </w:style>
  <w:style w:type="paragraph" w:styleId="852">
    <w:name w:val="Title"/>
    <w:next w:val="816"/>
    <w:link w:val="853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53">
    <w:name w:val="Title"/>
    <w:link w:val="852"/>
    <w:rPr>
      <w:rFonts w:ascii="XO Thames" w:hAnsi="XO Thames"/>
      <w:b/>
      <w:caps/>
      <w:sz w:val="40"/>
    </w:rPr>
  </w:style>
  <w:style w:type="paragraph" w:styleId="854">
    <w:name w:val="Heading 4"/>
    <w:next w:val="816"/>
    <w:link w:val="855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855">
    <w:name w:val="Heading 4"/>
    <w:link w:val="854"/>
    <w:rPr>
      <w:rFonts w:ascii="XO Thames" w:hAnsi="XO Thames"/>
      <w:b/>
      <w:sz w:val="24"/>
    </w:rPr>
  </w:style>
  <w:style w:type="paragraph" w:styleId="856">
    <w:name w:val="Heading 2"/>
    <w:next w:val="816"/>
    <w:link w:val="857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857">
    <w:name w:val="Heading 2"/>
    <w:link w:val="856"/>
    <w:rPr>
      <w:rFonts w:ascii="XO Thames" w:hAnsi="XO Thames"/>
      <w:b/>
      <w:sz w:val="28"/>
    </w:rPr>
  </w:style>
  <w:style w:type="numbering" w:styleId="858" w:default="1">
    <w:name w:val="No List"/>
    <w:uiPriority w:val="99"/>
    <w:semiHidden/>
    <w:unhideWhenUsed/>
  </w:style>
  <w:style w:type="table" w:styleId="859" w:default="1">
    <w:name w:val="Normal Table"/>
    <w:uiPriority w:val="99"/>
    <w:semiHidden/>
    <w:unhideWhenUsed/>
    <w:tblPr/>
  </w:style>
  <w:style w:type="paragraph" w:styleId="860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№ 1</dc:title>
  <dc:subject/>
  <dc:creator/>
  <cp:keywords/>
  <dc:description/>
  <cp:revision>2</cp:revision>
  <dcterms:modified xsi:type="dcterms:W3CDTF">2024-01-22T09:17:19Z</dcterms:modified>
</cp:coreProperties>
</file>