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Заседание комиссии по </w:t>
      </w:r>
      <w:r>
        <w:rPr>
          <w:rFonts w:ascii="Times New Roman" w:hAnsi="Times New Roman" w:eastAsia="Times New Roman" w:cs="Times New Roman"/>
        </w:rPr>
        <w:t xml:space="preserve">соблюдению требований к служебному поведению муниципальных служащих, замещающих должности муниципальной службы в администрации города Невинномысска, и урегулированию конфликта интересов от 06.04.2023 № 2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Вопросы рассмотренные на заседании:</w:t>
      </w:r>
      <w:r>
        <w:rPr>
          <w:rFonts w:ascii="Times New Roman" w:hAnsi="Times New Roman" w:cs="Times New Roman"/>
        </w:rPr>
      </w:r>
    </w:p>
    <w:p>
      <w:pPr>
        <w:pStyle w:val="1_65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уведомления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ООО «Невинномысский радиаторный завод»</w:t>
      </w:r>
      <w:r>
        <w:rPr>
          <w:rFonts w:ascii="Times New Roman" w:hAnsi="Times New Roman" w:eastAsia="Times New Roman" w:cs="Times New Roman"/>
        </w:rPr>
        <w:t xml:space="preserve">, СК «Корпорация развития Ставропольского края» </w:t>
      </w:r>
      <w:r>
        <w:rPr>
          <w:rFonts w:ascii="Times New Roman" w:hAnsi="Times New Roman" w:eastAsia="Times New Roman" w:cs="Times New Roman"/>
        </w:rPr>
        <w:t xml:space="preserve">о заключении трудовых договоров гражданами</w:t>
      </w:r>
      <w:r>
        <w:rPr>
          <w:rFonts w:ascii="Times New Roman" w:hAnsi="Times New Roman" w:eastAsia="Times New Roman" w:cs="Times New Roman"/>
        </w:rPr>
        <w:t xml:space="preserve">, замещавшими ранее должности муниципальной службы в администрации города  Невинномысска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Принятое комиссией решение:</w:t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</w:rPr>
        <w:t xml:space="preserve">комиссия не возражает против </w:t>
      </w:r>
      <w:r>
        <w:rPr>
          <w:rFonts w:ascii="Times New Roman" w:hAnsi="Times New Roman" w:eastAsia="Times New Roman" w:cs="Times New Roman"/>
          <w:szCs w:val="28"/>
        </w:rPr>
        <w:t xml:space="preserve">замещения </w:t>
      </w:r>
      <w:r>
        <w:rPr>
          <w:rFonts w:ascii="Times New Roman" w:hAnsi="Times New Roman" w:eastAsia="Times New Roman" w:cs="Times New Roman"/>
          <w:szCs w:val="28"/>
        </w:rPr>
        <w:t xml:space="preserve">должностей специалиста </w:t>
      </w:r>
      <w:r>
        <w:rPr>
          <w:rFonts w:ascii="Times New Roman" w:hAnsi="Times New Roman" w:eastAsia="Times New Roman" w:cs="Times New Roman"/>
          <w:szCs w:val="28"/>
        </w:rPr>
        <w:t xml:space="preserve">по маркетингу основного структурного подразделения</w:t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ООО «Невинномысский радиаторный завод»</w:t>
      </w:r>
      <w:r>
        <w:rPr>
          <w:rFonts w:ascii="Times New Roman" w:hAnsi="Times New Roman" w:eastAsia="Times New Roman" w:cs="Times New Roman"/>
          <w:szCs w:val="28"/>
        </w:rPr>
        <w:t xml:space="preserve">, </w:t>
      </w:r>
      <w:r>
        <w:rPr>
          <w:rFonts w:ascii="Times New Roman" w:hAnsi="Times New Roman" w:eastAsia="Times New Roman" w:cs="Times New Roman"/>
          <w:szCs w:val="28"/>
        </w:rPr>
        <w:t xml:space="preserve">исполняющего обязанности </w:t>
      </w:r>
      <w:r>
        <w:rPr>
          <w:rFonts w:ascii="Times New Roman" w:hAnsi="Times New Roman" w:eastAsia="Times New Roman" w:cs="Times New Roman"/>
          <w:szCs w:val="28"/>
        </w:rPr>
        <w:t xml:space="preserve">директора </w:t>
      </w:r>
      <w:r>
        <w:rPr>
          <w:rFonts w:ascii="Times New Roman" w:hAnsi="Times New Roman" w:eastAsia="Times New Roman" w:cs="Times New Roman"/>
          <w:szCs w:val="28"/>
        </w:rPr>
        <w:t xml:space="preserve">ГУП СК</w:t>
      </w:r>
      <w:r>
        <w:rPr>
          <w:rFonts w:ascii="Times New Roman" w:hAnsi="Times New Roman" w:eastAsia="Times New Roman" w:cs="Times New Roman"/>
          <w:szCs w:val="28"/>
        </w:rPr>
        <w:t xml:space="preserve"> «</w:t>
      </w:r>
      <w:r>
        <w:rPr>
          <w:rFonts w:ascii="Times New Roman" w:hAnsi="Times New Roman" w:eastAsia="Times New Roman" w:cs="Times New Roman"/>
          <w:szCs w:val="28"/>
        </w:rPr>
        <w:t xml:space="preserve">Корпорация развития Ставропольского края</w:t>
      </w:r>
      <w:r>
        <w:rPr>
          <w:rFonts w:ascii="Times New Roman" w:hAnsi="Times New Roman" w:eastAsia="Times New Roman" w:cs="Times New Roman"/>
          <w:szCs w:val="28"/>
        </w:rPr>
        <w:t xml:space="preserve">» </w:t>
      </w:r>
      <w:r>
        <w:rPr>
          <w:rFonts w:ascii="Times New Roman" w:hAnsi="Times New Roman" w:eastAsia="Times New Roman" w:cs="Times New Roman"/>
        </w:rPr>
        <w:t xml:space="preserve">СК «Корпорация развития Ставропольского края» гражданами, </w:t>
      </w:r>
      <w:r>
        <w:rPr>
          <w:rFonts w:ascii="Times New Roman" w:hAnsi="Times New Roman" w:eastAsia="Times New Roman" w:cs="Times New Roman"/>
        </w:rPr>
        <w:t xml:space="preserve">замещавшими ранее должности муниципальной службы в администрации города Невинномысска</w:t>
      </w:r>
      <w:r>
        <w:rPr>
          <w:rFonts w:ascii="Times New Roman" w:hAnsi="Times New Roman" w:eastAsia="Times New Roman" w:cs="Times New Roman"/>
          <w:szCs w:val="28"/>
        </w:rPr>
        <w:t xml:space="preserve">.</w:t>
      </w: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737" w:bottom="113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character" w:styleId="14">
    <w:name w:val="Heading 1 Char"/>
    <w:basedOn w:val="11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5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54"/>
    <w:uiPriority w:val="10"/>
    <w:rPr>
      <w:sz w:val="48"/>
      <w:szCs w:val="48"/>
    </w:rPr>
  </w:style>
  <w:style w:type="character" w:styleId="37">
    <w:name w:val="Subtitle Char"/>
    <w:basedOn w:val="11"/>
    <w:link w:val="652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618" w:default="1">
    <w:name w:val="Normal"/>
    <w:link w:val="617"/>
    <w:rPr>
      <w:rFonts w:ascii="XO Thames" w:hAnsi="XO Thames"/>
      <w:sz w:val="28"/>
    </w:rPr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Heading 5"/>
    <w:next w:val="617"/>
    <w:link w:val="6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4">
    <w:name w:val="Heading 5"/>
    <w:link w:val="633"/>
    <w:rPr>
      <w:rFonts w:ascii="XO Thames" w:hAnsi="XO Thames"/>
      <w:b/>
      <w:sz w:val="22"/>
    </w:rPr>
  </w:style>
  <w:style w:type="paragraph" w:styleId="635">
    <w:name w:val="Heading 1"/>
    <w:next w:val="617"/>
    <w:link w:val="6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6">
    <w:name w:val="Heading 1"/>
    <w:link w:val="635"/>
    <w:rPr>
      <w:rFonts w:ascii="XO Thames" w:hAnsi="XO Thames"/>
      <w:b/>
      <w:sz w:val="32"/>
    </w:rPr>
  </w:style>
  <w:style w:type="paragraph" w:styleId="637">
    <w:name w:val="Hyperlink"/>
    <w:link w:val="638"/>
    <w:rPr>
      <w:color w:val="0000ff"/>
      <w:u w:val="single"/>
    </w:rPr>
  </w:style>
  <w:style w:type="character" w:styleId="638">
    <w:name w:val="Hyperlink"/>
    <w:link w:val="637"/>
    <w:rPr>
      <w:color w:val="0000ff"/>
      <w:u w:val="single"/>
    </w:rPr>
  </w:style>
  <w:style w:type="paragraph" w:styleId="639">
    <w:name w:val="Footnote"/>
    <w:link w:val="640"/>
    <w:pPr>
      <w:ind w:left="0" w:firstLine="851"/>
      <w:jc w:val="both"/>
    </w:pPr>
    <w:rPr>
      <w:rFonts w:ascii="XO Thames" w:hAnsi="XO Thames"/>
      <w:sz w:val="22"/>
    </w:rPr>
  </w:style>
  <w:style w:type="character" w:styleId="640">
    <w:name w:val="Footnote"/>
    <w:link w:val="639"/>
    <w:rPr>
      <w:rFonts w:ascii="XO Thames" w:hAnsi="XO Thames"/>
      <w:sz w:val="22"/>
    </w:rPr>
  </w:style>
  <w:style w:type="paragraph" w:styleId="641">
    <w:name w:val="toc 1"/>
    <w:next w:val="617"/>
    <w:link w:val="64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2">
    <w:name w:val="toc 1"/>
    <w:link w:val="641"/>
    <w:rPr>
      <w:rFonts w:ascii="XO Thames" w:hAnsi="XO Thames"/>
      <w:b/>
      <w:sz w:val="28"/>
    </w:rPr>
  </w:style>
  <w:style w:type="paragraph" w:styleId="643">
    <w:name w:val="Header and Footer"/>
    <w:link w:val="644"/>
    <w:pPr>
      <w:jc w:val="both"/>
      <w:spacing w:line="240" w:lineRule="auto"/>
    </w:pPr>
    <w:rPr>
      <w:rFonts w:ascii="XO Thames" w:hAnsi="XO Thames"/>
      <w:sz w:val="28"/>
    </w:rPr>
  </w:style>
  <w:style w:type="character" w:styleId="644">
    <w:name w:val="Header and Footer"/>
    <w:link w:val="643"/>
    <w:rPr>
      <w:rFonts w:ascii="XO Thames" w:hAnsi="XO Thames"/>
      <w:sz w:val="28"/>
    </w:rPr>
  </w:style>
  <w:style w:type="paragraph" w:styleId="645">
    <w:name w:val="toc 9"/>
    <w:next w:val="617"/>
    <w:link w:val="64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6">
    <w:name w:val="toc 9"/>
    <w:link w:val="645"/>
    <w:rPr>
      <w:rFonts w:ascii="XO Thames" w:hAnsi="XO Thames"/>
      <w:sz w:val="28"/>
    </w:rPr>
  </w:style>
  <w:style w:type="paragraph" w:styleId="647">
    <w:name w:val="toc 8"/>
    <w:next w:val="617"/>
    <w:link w:val="6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48">
    <w:name w:val="toc 8"/>
    <w:link w:val="647"/>
    <w:rPr>
      <w:rFonts w:ascii="XO Thames" w:hAnsi="XO Thames"/>
      <w:sz w:val="28"/>
    </w:rPr>
  </w:style>
  <w:style w:type="paragraph" w:styleId="649">
    <w:name w:val="toc 5"/>
    <w:next w:val="617"/>
    <w:link w:val="6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0">
    <w:name w:val="toc 5"/>
    <w:link w:val="649"/>
    <w:rPr>
      <w:rFonts w:ascii="XO Thames" w:hAnsi="XO Thames"/>
      <w:sz w:val="28"/>
    </w:rPr>
  </w:style>
  <w:style w:type="paragraph" w:styleId="651">
    <w:name w:val="Subtitle"/>
    <w:next w:val="617"/>
    <w:link w:val="65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2">
    <w:name w:val="Subtitle"/>
    <w:link w:val="651"/>
    <w:rPr>
      <w:rFonts w:ascii="XO Thames" w:hAnsi="XO Thames"/>
      <w:i/>
      <w:sz w:val="24"/>
    </w:rPr>
  </w:style>
  <w:style w:type="paragraph" w:styleId="653">
    <w:name w:val="Title"/>
    <w:next w:val="617"/>
    <w:link w:val="65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4">
    <w:name w:val="Title"/>
    <w:link w:val="653"/>
    <w:rPr>
      <w:rFonts w:ascii="XO Thames" w:hAnsi="XO Thames"/>
      <w:b/>
      <w:caps/>
      <w:sz w:val="40"/>
    </w:rPr>
  </w:style>
  <w:style w:type="paragraph" w:styleId="655">
    <w:name w:val="Heading 4"/>
    <w:next w:val="617"/>
    <w:link w:val="65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6">
    <w:name w:val="Heading 4"/>
    <w:link w:val="655"/>
    <w:rPr>
      <w:rFonts w:ascii="XO Thames" w:hAnsi="XO Thames"/>
      <w:b/>
      <w:sz w:val="24"/>
    </w:rPr>
  </w:style>
  <w:style w:type="paragraph" w:styleId="657">
    <w:name w:val="Heading 2"/>
    <w:next w:val="617"/>
    <w:link w:val="65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58">
    <w:name w:val="Heading 2"/>
    <w:link w:val="657"/>
    <w:rPr>
      <w:rFonts w:ascii="XO Thames" w:hAnsi="XO Thames"/>
      <w:b/>
      <w:sz w:val="28"/>
    </w:rPr>
  </w:style>
  <w:style w:type="numbering" w:styleId="680" w:default="1">
    <w:name w:val="No List"/>
    <w:uiPriority w:val="99"/>
    <w:semiHidden/>
    <w:unhideWhenUsed/>
  </w:style>
  <w:style w:type="table" w:styleId="681" w:default="1">
    <w:name w:val="Normal Table"/>
    <w:uiPriority w:val="99"/>
    <w:semiHidden/>
    <w:unhideWhenUsed/>
    <w:tblPr/>
  </w:style>
  <w:style w:type="paragraph" w:styleId="1_65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№ 2</dc:title>
  <dc:subject/>
  <dc:creator/>
  <cp:keywords/>
  <dc:description/>
  <cp:revision>1</cp:revision>
  <dcterms:modified xsi:type="dcterms:W3CDTF">2024-01-22T08:58:31Z</dcterms:modified>
</cp:coreProperties>
</file>