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Заседание комиссии по </w:t>
      </w:r>
      <w:r>
        <w:rPr>
          <w:rFonts w:ascii="Times New Roman" w:hAnsi="Times New Roman" w:eastAsia="Times New Roman" w:cs="Times New Roman"/>
        </w:rPr>
        <w:t xml:space="preserve">соблюдению требований к служебному поведению муниципальных служащих, замещающих должности муниципальной службы в администрации города Невинномысска, и урегулированию конфликта интересов от 27.12.2023 № 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Вопросы рассмотренные на заседании: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4"/>
        <w:ind w:firstLine="709"/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уведомления 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муниципальных служащих о намерении выполнять иную оплачиваемую работу</w:t>
      </w:r>
      <w:r>
        <w:rPr>
          <w:rFonts w:ascii="Times New Roman" w:hAnsi="Times New Roman" w:eastAsia="Times New Roman" w:cs="Times New Roman"/>
        </w:rPr>
        <w:t xml:space="preserve">;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уведомления </w:t>
      </w:r>
      <w:r>
        <w:rPr>
          <w:sz w:val="28"/>
          <w:szCs w:val="28"/>
        </w:rPr>
      </w:r>
      <w:r>
        <w:rPr>
          <w:sz w:val="28"/>
        </w:rPr>
      </w:r>
      <w:r>
        <w:rPr>
          <w:sz w:val="28"/>
        </w:rPr>
        <w:t xml:space="preserve">ООО «Невинномысск-Ремстройсервис»</w:t>
      </w:r>
      <w:r/>
      <w:r>
        <w:rPr>
          <w:sz w:val="28"/>
          <w:szCs w:val="28"/>
        </w:rPr>
        <w:t xml:space="preserve">, </w:t>
      </w:r>
      <w:r>
        <w:rPr>
          <w:sz w:val="28"/>
        </w:rPr>
        <w:t xml:space="preserve">АО «Газпромбанк»</w:t>
      </w:r>
      <w:r/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 заключении трудовых договоров с бывшими муниципальными служащими.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Принятое комиссией решение: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комиссия не возражает против выполнения муниципальными служащими иной оплачиваемой работы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участковых избирательных комиссиях города Невинномысска в качестве членов комиссий с правом решающего голоса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комиссия не возражает против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замещения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должностей </w:t>
      </w:r>
      <w:r>
        <w:rPr>
          <w:rFonts w:ascii="Times New Roman" w:hAnsi="Times New Roman" w:eastAsia="Times New Roman" w:cs="Times New Roman"/>
          <w:sz w:val="28"/>
        </w:rPr>
        <w:t xml:space="preserve">начальника цеха механизации ООО «Невинномысск-Ремстройсервис»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</w:rPr>
        <w:t xml:space="preserve">ведущего специалиста отдела административно-документационного обеспечения бизнеса филиала «Газпромбанк» (Акционерное общество) «Южный»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гражданами,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замещавшими ранее должности муниципальной службы в администрации города Невинномысска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737" w:bottom="1134" w:left="130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XO Thames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Default Paragraph Font"/>
    <w:uiPriority w:val="1"/>
    <w:semiHidden/>
    <w:unhideWhenUsed/>
  </w:style>
  <w:style w:type="character" w:styleId="659">
    <w:name w:val="Heading 1 Char"/>
    <w:basedOn w:val="658"/>
    <w:link w:val="839"/>
    <w:uiPriority w:val="9"/>
    <w:rPr>
      <w:rFonts w:ascii="Arial" w:hAnsi="Arial" w:eastAsia="Arial" w:cs="Arial"/>
      <w:sz w:val="40"/>
      <w:szCs w:val="40"/>
    </w:rPr>
  </w:style>
  <w:style w:type="character" w:styleId="660">
    <w:name w:val="Heading 2 Char"/>
    <w:basedOn w:val="658"/>
    <w:link w:val="861"/>
    <w:uiPriority w:val="9"/>
    <w:rPr>
      <w:rFonts w:ascii="Arial" w:hAnsi="Arial" w:eastAsia="Arial" w:cs="Arial"/>
      <w:sz w:val="34"/>
    </w:rPr>
  </w:style>
  <w:style w:type="character" w:styleId="661">
    <w:name w:val="Heading 3 Char"/>
    <w:basedOn w:val="658"/>
    <w:link w:val="833"/>
    <w:uiPriority w:val="9"/>
    <w:rPr>
      <w:rFonts w:ascii="Arial" w:hAnsi="Arial" w:eastAsia="Arial" w:cs="Arial"/>
      <w:sz w:val="30"/>
      <w:szCs w:val="30"/>
    </w:rPr>
  </w:style>
  <w:style w:type="character" w:styleId="662">
    <w:name w:val="Heading 4 Char"/>
    <w:basedOn w:val="658"/>
    <w:link w:val="859"/>
    <w:uiPriority w:val="9"/>
    <w:rPr>
      <w:rFonts w:ascii="Arial" w:hAnsi="Arial" w:eastAsia="Arial" w:cs="Arial"/>
      <w:b/>
      <w:bCs/>
      <w:sz w:val="26"/>
      <w:szCs w:val="26"/>
    </w:rPr>
  </w:style>
  <w:style w:type="character" w:styleId="663">
    <w:name w:val="Heading 5 Char"/>
    <w:basedOn w:val="658"/>
    <w:link w:val="837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1"/>
    <w:next w:val="82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65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1"/>
    <w:next w:val="82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658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1"/>
    <w:next w:val="82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658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1"/>
    <w:next w:val="82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658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658"/>
    <w:link w:val="857"/>
    <w:uiPriority w:val="10"/>
    <w:rPr>
      <w:sz w:val="48"/>
      <w:szCs w:val="48"/>
    </w:rPr>
  </w:style>
  <w:style w:type="character" w:styleId="675">
    <w:name w:val="Subtitle Char"/>
    <w:basedOn w:val="658"/>
    <w:link w:val="855"/>
    <w:uiPriority w:val="11"/>
    <w:rPr>
      <w:sz w:val="24"/>
      <w:szCs w:val="24"/>
    </w:rPr>
  </w:style>
  <w:style w:type="paragraph" w:styleId="676">
    <w:name w:val="Quote"/>
    <w:basedOn w:val="821"/>
    <w:next w:val="821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1"/>
    <w:next w:val="821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1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658"/>
    <w:link w:val="680"/>
    <w:uiPriority w:val="99"/>
  </w:style>
  <w:style w:type="paragraph" w:styleId="682">
    <w:name w:val="Footer"/>
    <w:basedOn w:val="821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658"/>
    <w:link w:val="682"/>
    <w:uiPriority w:val="99"/>
  </w:style>
  <w:style w:type="paragraph" w:styleId="684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1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658"/>
    <w:uiPriority w:val="99"/>
    <w:unhideWhenUsed/>
    <w:rPr>
      <w:vertAlign w:val="superscript"/>
    </w:rPr>
  </w:style>
  <w:style w:type="paragraph" w:styleId="815">
    <w:name w:val="endnote text"/>
    <w:basedOn w:val="821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658"/>
    <w:uiPriority w:val="99"/>
    <w:semiHidden/>
    <w:unhideWhenUsed/>
    <w:rPr>
      <w:vertAlign w:val="superscript"/>
    </w:rPr>
  </w:style>
  <w:style w:type="paragraph" w:styleId="818">
    <w:name w:val="TOC Heading"/>
    <w:uiPriority w:val="39"/>
    <w:unhideWhenUsed/>
  </w:style>
  <w:style w:type="paragraph" w:styleId="819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0" w:default="1">
    <w:name w:val="Normal"/>
    <w:link w:val="821"/>
    <w:uiPriority w:val="0"/>
    <w:qFormat/>
    <w:pPr>
      <w:jc w:val="both"/>
      <w:spacing w:line="240" w:lineRule="auto"/>
    </w:pPr>
    <w:rPr>
      <w:rFonts w:ascii="XO Thames" w:hAnsi="XO Thames"/>
      <w:sz w:val="28"/>
    </w:rPr>
  </w:style>
  <w:style w:type="character" w:styleId="821" w:default="1">
    <w:name w:val="Normal"/>
    <w:link w:val="820"/>
    <w:rPr>
      <w:rFonts w:ascii="XO Thames" w:hAnsi="XO Thames"/>
      <w:sz w:val="28"/>
    </w:rPr>
  </w:style>
  <w:style w:type="paragraph" w:styleId="822">
    <w:name w:val="toc 2"/>
    <w:next w:val="820"/>
    <w:link w:val="823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23">
    <w:name w:val="toc 2"/>
    <w:link w:val="822"/>
    <w:rPr>
      <w:rFonts w:ascii="XO Thames" w:hAnsi="XO Thames"/>
      <w:sz w:val="28"/>
    </w:rPr>
  </w:style>
  <w:style w:type="paragraph" w:styleId="824">
    <w:name w:val="toc 4"/>
    <w:next w:val="820"/>
    <w:link w:val="825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25">
    <w:name w:val="toc 4"/>
    <w:link w:val="824"/>
    <w:rPr>
      <w:rFonts w:ascii="XO Thames" w:hAnsi="XO Thames"/>
      <w:sz w:val="28"/>
    </w:rPr>
  </w:style>
  <w:style w:type="paragraph" w:styleId="826">
    <w:name w:val="toc 6"/>
    <w:next w:val="820"/>
    <w:link w:val="827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27">
    <w:name w:val="toc 6"/>
    <w:link w:val="826"/>
    <w:rPr>
      <w:rFonts w:ascii="XO Thames" w:hAnsi="XO Thames"/>
      <w:sz w:val="28"/>
    </w:rPr>
  </w:style>
  <w:style w:type="paragraph" w:styleId="828">
    <w:name w:val="toc 7"/>
    <w:next w:val="820"/>
    <w:link w:val="829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29">
    <w:name w:val="toc 7"/>
    <w:link w:val="828"/>
    <w:rPr>
      <w:rFonts w:ascii="XO Thames" w:hAnsi="XO Thames"/>
      <w:sz w:val="28"/>
    </w:rPr>
  </w:style>
  <w:style w:type="paragraph" w:styleId="830">
    <w:name w:val="Endnote"/>
    <w:link w:val="831"/>
    <w:pPr>
      <w:ind w:left="0" w:firstLine="851"/>
      <w:jc w:val="both"/>
    </w:pPr>
    <w:rPr>
      <w:rFonts w:ascii="XO Thames" w:hAnsi="XO Thames"/>
      <w:sz w:val="22"/>
    </w:rPr>
  </w:style>
  <w:style w:type="character" w:styleId="831">
    <w:name w:val="Endnote"/>
    <w:link w:val="830"/>
    <w:rPr>
      <w:rFonts w:ascii="XO Thames" w:hAnsi="XO Thames"/>
      <w:sz w:val="22"/>
    </w:rPr>
  </w:style>
  <w:style w:type="paragraph" w:styleId="832">
    <w:name w:val="Heading 3"/>
    <w:next w:val="820"/>
    <w:link w:val="833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33">
    <w:name w:val="Heading 3"/>
    <w:link w:val="832"/>
    <w:rPr>
      <w:rFonts w:ascii="XO Thames" w:hAnsi="XO Thames"/>
      <w:b/>
      <w:sz w:val="26"/>
    </w:rPr>
  </w:style>
  <w:style w:type="paragraph" w:styleId="834">
    <w:name w:val="toc 3"/>
    <w:next w:val="820"/>
    <w:link w:val="835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35">
    <w:name w:val="toc 3"/>
    <w:link w:val="834"/>
    <w:rPr>
      <w:rFonts w:ascii="XO Thames" w:hAnsi="XO Thames"/>
      <w:sz w:val="28"/>
    </w:rPr>
  </w:style>
  <w:style w:type="paragraph" w:styleId="836">
    <w:name w:val="Heading 5"/>
    <w:next w:val="820"/>
    <w:link w:val="837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37">
    <w:name w:val="Heading 5"/>
    <w:link w:val="836"/>
    <w:rPr>
      <w:rFonts w:ascii="XO Thames" w:hAnsi="XO Thames"/>
      <w:b/>
      <w:sz w:val="22"/>
    </w:rPr>
  </w:style>
  <w:style w:type="paragraph" w:styleId="838">
    <w:name w:val="Heading 1"/>
    <w:next w:val="820"/>
    <w:link w:val="839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39">
    <w:name w:val="Heading 1"/>
    <w:link w:val="838"/>
    <w:rPr>
      <w:rFonts w:ascii="XO Thames" w:hAnsi="XO Thames"/>
      <w:b/>
      <w:sz w:val="32"/>
    </w:rPr>
  </w:style>
  <w:style w:type="paragraph" w:styleId="840">
    <w:name w:val="Hyperlink"/>
    <w:link w:val="841"/>
    <w:rPr>
      <w:color w:val="0000ff"/>
      <w:u w:val="single"/>
    </w:rPr>
  </w:style>
  <w:style w:type="character" w:styleId="841">
    <w:name w:val="Hyperlink"/>
    <w:link w:val="840"/>
    <w:rPr>
      <w:color w:val="0000ff"/>
      <w:u w:val="single"/>
    </w:rPr>
  </w:style>
  <w:style w:type="paragraph" w:styleId="842">
    <w:name w:val="Footnote"/>
    <w:link w:val="843"/>
    <w:pPr>
      <w:ind w:left="0" w:firstLine="851"/>
      <w:jc w:val="both"/>
    </w:pPr>
    <w:rPr>
      <w:rFonts w:ascii="XO Thames" w:hAnsi="XO Thames"/>
      <w:sz w:val="22"/>
    </w:rPr>
  </w:style>
  <w:style w:type="character" w:styleId="843">
    <w:name w:val="Footnote"/>
    <w:link w:val="842"/>
    <w:rPr>
      <w:rFonts w:ascii="XO Thames" w:hAnsi="XO Thames"/>
      <w:sz w:val="22"/>
    </w:rPr>
  </w:style>
  <w:style w:type="paragraph" w:styleId="844">
    <w:name w:val="toc 1"/>
    <w:next w:val="820"/>
    <w:link w:val="845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45">
    <w:name w:val="toc 1"/>
    <w:link w:val="844"/>
    <w:rPr>
      <w:rFonts w:ascii="XO Thames" w:hAnsi="XO Thames"/>
      <w:b/>
      <w:sz w:val="28"/>
    </w:rPr>
  </w:style>
  <w:style w:type="paragraph" w:styleId="846">
    <w:name w:val="Header and Footer"/>
    <w:link w:val="847"/>
    <w:pPr>
      <w:jc w:val="both"/>
      <w:spacing w:line="240" w:lineRule="auto"/>
    </w:pPr>
    <w:rPr>
      <w:rFonts w:ascii="XO Thames" w:hAnsi="XO Thames"/>
      <w:sz w:val="28"/>
    </w:rPr>
  </w:style>
  <w:style w:type="character" w:styleId="847">
    <w:name w:val="Header and Footer"/>
    <w:link w:val="846"/>
    <w:rPr>
      <w:rFonts w:ascii="XO Thames" w:hAnsi="XO Thames"/>
      <w:sz w:val="28"/>
    </w:rPr>
  </w:style>
  <w:style w:type="paragraph" w:styleId="848">
    <w:name w:val="toc 9"/>
    <w:next w:val="820"/>
    <w:link w:val="849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49">
    <w:name w:val="toc 9"/>
    <w:link w:val="848"/>
    <w:rPr>
      <w:rFonts w:ascii="XO Thames" w:hAnsi="XO Thames"/>
      <w:sz w:val="28"/>
    </w:rPr>
  </w:style>
  <w:style w:type="paragraph" w:styleId="850">
    <w:name w:val="toc 8"/>
    <w:next w:val="820"/>
    <w:link w:val="851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51">
    <w:name w:val="toc 8"/>
    <w:link w:val="850"/>
    <w:rPr>
      <w:rFonts w:ascii="XO Thames" w:hAnsi="XO Thames"/>
      <w:sz w:val="28"/>
    </w:rPr>
  </w:style>
  <w:style w:type="paragraph" w:styleId="852">
    <w:name w:val="toc 5"/>
    <w:next w:val="820"/>
    <w:link w:val="853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53">
    <w:name w:val="toc 5"/>
    <w:link w:val="852"/>
    <w:rPr>
      <w:rFonts w:ascii="XO Thames" w:hAnsi="XO Thames"/>
      <w:sz w:val="28"/>
    </w:rPr>
  </w:style>
  <w:style w:type="paragraph" w:styleId="854">
    <w:name w:val="Subtitle"/>
    <w:next w:val="820"/>
    <w:link w:val="855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5">
    <w:name w:val="Subtitle"/>
    <w:link w:val="854"/>
    <w:rPr>
      <w:rFonts w:ascii="XO Thames" w:hAnsi="XO Thames"/>
      <w:i/>
      <w:sz w:val="24"/>
    </w:rPr>
  </w:style>
  <w:style w:type="paragraph" w:styleId="856">
    <w:name w:val="Title"/>
    <w:next w:val="820"/>
    <w:link w:val="857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57">
    <w:name w:val="Title"/>
    <w:link w:val="856"/>
    <w:rPr>
      <w:rFonts w:ascii="XO Thames" w:hAnsi="XO Thames"/>
      <w:b/>
      <w:caps/>
      <w:sz w:val="40"/>
    </w:rPr>
  </w:style>
  <w:style w:type="paragraph" w:styleId="858">
    <w:name w:val="Heading 4"/>
    <w:next w:val="820"/>
    <w:link w:val="859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59">
    <w:name w:val="Heading 4"/>
    <w:link w:val="858"/>
    <w:rPr>
      <w:rFonts w:ascii="XO Thames" w:hAnsi="XO Thames"/>
      <w:b/>
      <w:sz w:val="24"/>
    </w:rPr>
  </w:style>
  <w:style w:type="paragraph" w:styleId="860">
    <w:name w:val="Heading 2"/>
    <w:next w:val="820"/>
    <w:link w:val="861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61">
    <w:name w:val="Heading 2"/>
    <w:link w:val="860"/>
    <w:rPr>
      <w:rFonts w:ascii="XO Thames" w:hAnsi="XO Thames"/>
      <w:b/>
      <w:sz w:val="28"/>
    </w:rPr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  <w:style w:type="paragraph" w:styleId="86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№ 1</dc:title>
  <dc:subject/>
  <dc:creator/>
  <cp:keywords/>
  <dc:description/>
  <cp:revision>3</cp:revision>
  <dcterms:modified xsi:type="dcterms:W3CDTF">2024-01-22T11:59:17Z</dcterms:modified>
</cp:coreProperties>
</file>