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7CE" w:rsidRPr="004C5382" w:rsidRDefault="007567CE" w:rsidP="007567CE">
      <w:pPr>
        <w:suppressAutoHyphens/>
        <w:jc w:val="center"/>
        <w:outlineLvl w:val="0"/>
        <w:rPr>
          <w:sz w:val="28"/>
          <w:szCs w:val="28"/>
        </w:rPr>
      </w:pPr>
      <w:r w:rsidRPr="004C5382">
        <w:rPr>
          <w:sz w:val="28"/>
          <w:szCs w:val="28"/>
        </w:rPr>
        <w:t>ПОЯСНИТЕЛЬНАЯ ЗАПИСКА</w:t>
      </w:r>
    </w:p>
    <w:p w:rsidR="007567CE" w:rsidRPr="004C5382" w:rsidRDefault="007567CE" w:rsidP="007567CE">
      <w:pPr>
        <w:suppressAutoHyphens/>
        <w:jc w:val="center"/>
        <w:outlineLvl w:val="0"/>
        <w:rPr>
          <w:sz w:val="28"/>
          <w:szCs w:val="28"/>
        </w:rPr>
      </w:pPr>
      <w:r w:rsidRPr="004C5382">
        <w:rPr>
          <w:sz w:val="28"/>
          <w:szCs w:val="28"/>
        </w:rPr>
        <w:t>к проекту решения Думы города Невинномысска «О внесении изменений в решение Думы города Невинномысска от 19.12.202</w:t>
      </w:r>
      <w:r w:rsidR="00CE318B">
        <w:rPr>
          <w:sz w:val="28"/>
          <w:szCs w:val="28"/>
        </w:rPr>
        <w:t>3</w:t>
      </w:r>
      <w:r w:rsidRPr="004C5382">
        <w:rPr>
          <w:sz w:val="28"/>
          <w:szCs w:val="28"/>
        </w:rPr>
        <w:t xml:space="preserve"> № </w:t>
      </w:r>
      <w:r w:rsidR="00CE318B">
        <w:rPr>
          <w:sz w:val="28"/>
          <w:szCs w:val="28"/>
        </w:rPr>
        <w:t>295-38</w:t>
      </w:r>
      <w:r w:rsidRPr="004C5382">
        <w:rPr>
          <w:sz w:val="28"/>
          <w:szCs w:val="28"/>
        </w:rPr>
        <w:t xml:space="preserve"> «О бюджете города Невинномысска на 202</w:t>
      </w:r>
      <w:r w:rsidR="00CE318B">
        <w:rPr>
          <w:sz w:val="28"/>
          <w:szCs w:val="28"/>
        </w:rPr>
        <w:t>4</w:t>
      </w:r>
      <w:r w:rsidRPr="004C5382">
        <w:rPr>
          <w:sz w:val="28"/>
          <w:szCs w:val="28"/>
        </w:rPr>
        <w:t xml:space="preserve"> год и на плановый период 202</w:t>
      </w:r>
      <w:r w:rsidR="00CE318B">
        <w:rPr>
          <w:sz w:val="28"/>
          <w:szCs w:val="28"/>
        </w:rPr>
        <w:t>5</w:t>
      </w:r>
      <w:r w:rsidRPr="004C5382">
        <w:rPr>
          <w:sz w:val="28"/>
          <w:szCs w:val="28"/>
        </w:rPr>
        <w:t xml:space="preserve"> и 202</w:t>
      </w:r>
      <w:r w:rsidR="00CE318B">
        <w:rPr>
          <w:sz w:val="28"/>
          <w:szCs w:val="28"/>
        </w:rPr>
        <w:t>6</w:t>
      </w:r>
      <w:r w:rsidRPr="004C5382">
        <w:rPr>
          <w:sz w:val="28"/>
          <w:szCs w:val="28"/>
        </w:rPr>
        <w:t xml:space="preserve"> годов»</w:t>
      </w:r>
    </w:p>
    <w:p w:rsidR="007567CE" w:rsidRPr="004C5382" w:rsidRDefault="007567CE" w:rsidP="007567CE">
      <w:pPr>
        <w:suppressAutoHyphens/>
        <w:jc w:val="center"/>
        <w:outlineLvl w:val="0"/>
        <w:rPr>
          <w:sz w:val="28"/>
          <w:szCs w:val="28"/>
        </w:rPr>
      </w:pPr>
    </w:p>
    <w:p w:rsidR="007567CE" w:rsidRPr="0062386F" w:rsidRDefault="007567CE" w:rsidP="007567CE">
      <w:pPr>
        <w:suppressAutoHyphens/>
        <w:ind w:firstLine="708"/>
        <w:jc w:val="both"/>
        <w:outlineLvl w:val="0"/>
        <w:rPr>
          <w:sz w:val="28"/>
          <w:szCs w:val="28"/>
        </w:rPr>
      </w:pPr>
      <w:r w:rsidRPr="0062386F">
        <w:rPr>
          <w:sz w:val="28"/>
          <w:szCs w:val="28"/>
        </w:rPr>
        <w:t>Администрация города Невинномысска вносит на рассмотрение в Думу города Невинномысска проект решения Думы города Невинномысска «О внесении изменений в решение Думы города Невинномысска от 19.12.202</w:t>
      </w:r>
      <w:r w:rsidR="00CE318B" w:rsidRPr="0062386F">
        <w:rPr>
          <w:sz w:val="28"/>
          <w:szCs w:val="28"/>
        </w:rPr>
        <w:t>3</w:t>
      </w:r>
      <w:r w:rsidRPr="0062386F">
        <w:rPr>
          <w:sz w:val="28"/>
          <w:szCs w:val="28"/>
        </w:rPr>
        <w:t xml:space="preserve"> № </w:t>
      </w:r>
      <w:r w:rsidR="00CE318B" w:rsidRPr="0062386F">
        <w:rPr>
          <w:sz w:val="28"/>
          <w:szCs w:val="28"/>
        </w:rPr>
        <w:t>295-38</w:t>
      </w:r>
      <w:r w:rsidRPr="0062386F">
        <w:rPr>
          <w:sz w:val="28"/>
          <w:szCs w:val="28"/>
        </w:rPr>
        <w:t xml:space="preserve"> «О бюджете города Невинномысска на 202</w:t>
      </w:r>
      <w:r w:rsidR="00CE318B" w:rsidRPr="0062386F">
        <w:rPr>
          <w:sz w:val="28"/>
          <w:szCs w:val="28"/>
        </w:rPr>
        <w:t>4</w:t>
      </w:r>
      <w:r w:rsidRPr="0062386F">
        <w:rPr>
          <w:sz w:val="28"/>
          <w:szCs w:val="28"/>
        </w:rPr>
        <w:t xml:space="preserve"> год и на плановый период 202</w:t>
      </w:r>
      <w:r w:rsidR="00CE318B" w:rsidRPr="0062386F">
        <w:rPr>
          <w:sz w:val="28"/>
          <w:szCs w:val="28"/>
        </w:rPr>
        <w:t>5</w:t>
      </w:r>
      <w:r w:rsidRPr="0062386F">
        <w:rPr>
          <w:sz w:val="28"/>
          <w:szCs w:val="28"/>
        </w:rPr>
        <w:t xml:space="preserve"> и 202</w:t>
      </w:r>
      <w:r w:rsidR="00CE318B" w:rsidRPr="0062386F">
        <w:rPr>
          <w:sz w:val="28"/>
          <w:szCs w:val="28"/>
        </w:rPr>
        <w:t>6</w:t>
      </w:r>
      <w:r w:rsidRPr="0062386F">
        <w:rPr>
          <w:sz w:val="28"/>
          <w:szCs w:val="28"/>
        </w:rPr>
        <w:t xml:space="preserve"> годов» (далее – решение о бюджете города) в связи с:</w:t>
      </w:r>
    </w:p>
    <w:p w:rsidR="007567CE" w:rsidRPr="0062386F" w:rsidRDefault="007567CE" w:rsidP="007567CE">
      <w:pPr>
        <w:suppressAutoHyphens/>
        <w:ind w:firstLine="708"/>
        <w:jc w:val="both"/>
        <w:outlineLvl w:val="0"/>
        <w:rPr>
          <w:sz w:val="28"/>
          <w:szCs w:val="28"/>
        </w:rPr>
      </w:pPr>
      <w:r w:rsidRPr="0062386F">
        <w:rPr>
          <w:sz w:val="28"/>
          <w:szCs w:val="28"/>
        </w:rPr>
        <w:t xml:space="preserve">1) принятием нормативных правовых актов органами государственной власти Ставропольского края; </w:t>
      </w:r>
    </w:p>
    <w:p w:rsidR="007567CE" w:rsidRPr="0062386F" w:rsidRDefault="007567CE" w:rsidP="007567CE">
      <w:pPr>
        <w:suppressAutoHyphens/>
        <w:ind w:firstLine="708"/>
        <w:jc w:val="both"/>
        <w:outlineLvl w:val="0"/>
        <w:rPr>
          <w:sz w:val="28"/>
          <w:szCs w:val="28"/>
        </w:rPr>
      </w:pPr>
      <w:r w:rsidRPr="0062386F">
        <w:rPr>
          <w:sz w:val="28"/>
          <w:szCs w:val="28"/>
        </w:rPr>
        <w:t>2) изменением сводной бюджетной росписи на основании обращений главных распорядителей средств бюджета города Невинномысска (далее – бюджет города, город, ГРБС).</w:t>
      </w:r>
    </w:p>
    <w:p w:rsidR="007567CE" w:rsidRPr="002B58FF" w:rsidRDefault="007567CE" w:rsidP="007567CE">
      <w:pPr>
        <w:suppressAutoHyphens/>
        <w:ind w:firstLine="708"/>
        <w:jc w:val="both"/>
        <w:outlineLvl w:val="0"/>
        <w:rPr>
          <w:sz w:val="28"/>
          <w:szCs w:val="28"/>
        </w:rPr>
      </w:pPr>
      <w:r w:rsidRPr="002B58FF">
        <w:rPr>
          <w:sz w:val="28"/>
          <w:szCs w:val="28"/>
        </w:rPr>
        <w:t>Проект решения о бюджете города предусматривает:</w:t>
      </w:r>
    </w:p>
    <w:p w:rsidR="007567CE" w:rsidRPr="002B58FF" w:rsidRDefault="007567CE" w:rsidP="007567CE">
      <w:pPr>
        <w:suppressAutoHyphens/>
        <w:ind w:firstLine="708"/>
        <w:jc w:val="both"/>
        <w:outlineLvl w:val="0"/>
        <w:rPr>
          <w:sz w:val="28"/>
          <w:szCs w:val="28"/>
        </w:rPr>
      </w:pPr>
      <w:r w:rsidRPr="002B58FF">
        <w:rPr>
          <w:sz w:val="28"/>
          <w:szCs w:val="28"/>
        </w:rPr>
        <w:t xml:space="preserve">увеличение бюджета </w:t>
      </w:r>
      <w:r w:rsidR="00CE318B" w:rsidRPr="002B58FF">
        <w:rPr>
          <w:sz w:val="28"/>
          <w:szCs w:val="28"/>
        </w:rPr>
        <w:t>города по доходам в 2024 году</w:t>
      </w:r>
      <w:r w:rsidR="002B58FF">
        <w:rPr>
          <w:sz w:val="28"/>
          <w:szCs w:val="28"/>
        </w:rPr>
        <w:t xml:space="preserve">                                           </w:t>
      </w:r>
      <w:r w:rsidR="00CE318B" w:rsidRPr="002B58FF">
        <w:rPr>
          <w:sz w:val="28"/>
          <w:szCs w:val="28"/>
        </w:rPr>
        <w:t xml:space="preserve"> н</w:t>
      </w:r>
      <w:r w:rsidRPr="002B58FF">
        <w:rPr>
          <w:sz w:val="28"/>
          <w:szCs w:val="28"/>
        </w:rPr>
        <w:t xml:space="preserve">а </w:t>
      </w:r>
      <w:r w:rsidR="002B58FF" w:rsidRPr="002B58FF">
        <w:rPr>
          <w:sz w:val="28"/>
          <w:szCs w:val="28"/>
        </w:rPr>
        <w:t>850451,55 тыс. рублей</w:t>
      </w:r>
      <w:r w:rsidR="006A386E">
        <w:rPr>
          <w:sz w:val="28"/>
          <w:szCs w:val="28"/>
        </w:rPr>
        <w:t>, в 2025 году в сумме 24975,00 тыс. рублей</w:t>
      </w:r>
      <w:r w:rsidRPr="002B58FF">
        <w:rPr>
          <w:sz w:val="28"/>
          <w:szCs w:val="28"/>
        </w:rPr>
        <w:t>;</w:t>
      </w:r>
    </w:p>
    <w:p w:rsidR="007567CE" w:rsidRPr="0062386F" w:rsidRDefault="007567CE" w:rsidP="007567CE">
      <w:pPr>
        <w:suppressAutoHyphens/>
        <w:ind w:firstLine="708"/>
        <w:jc w:val="both"/>
        <w:outlineLvl w:val="0"/>
        <w:rPr>
          <w:sz w:val="28"/>
          <w:szCs w:val="28"/>
        </w:rPr>
      </w:pPr>
      <w:r w:rsidRPr="000E005A">
        <w:rPr>
          <w:sz w:val="28"/>
          <w:szCs w:val="28"/>
        </w:rPr>
        <w:t>увеличение бюджетных ассигнований по расходам</w:t>
      </w:r>
      <w:r w:rsidRPr="000E005A">
        <w:rPr>
          <w:color w:val="FF0000"/>
          <w:sz w:val="28"/>
          <w:szCs w:val="28"/>
        </w:rPr>
        <w:t xml:space="preserve"> </w:t>
      </w:r>
      <w:r w:rsidRPr="000E005A">
        <w:rPr>
          <w:sz w:val="28"/>
          <w:szCs w:val="28"/>
        </w:rPr>
        <w:t>в 202</w:t>
      </w:r>
      <w:r w:rsidR="001928A2" w:rsidRPr="000E005A">
        <w:rPr>
          <w:sz w:val="28"/>
          <w:szCs w:val="28"/>
        </w:rPr>
        <w:t>4</w:t>
      </w:r>
      <w:r w:rsidRPr="000E005A">
        <w:rPr>
          <w:sz w:val="28"/>
          <w:szCs w:val="28"/>
        </w:rPr>
        <w:t xml:space="preserve"> году на </w:t>
      </w:r>
      <w:r w:rsidR="0062386F" w:rsidRPr="000E005A">
        <w:rPr>
          <w:sz w:val="28"/>
          <w:szCs w:val="28"/>
        </w:rPr>
        <w:t>890023,39 тыс. рублей</w:t>
      </w:r>
      <w:r w:rsidR="00B47D95" w:rsidRPr="000E005A">
        <w:rPr>
          <w:sz w:val="28"/>
          <w:szCs w:val="28"/>
        </w:rPr>
        <w:t xml:space="preserve">, в 2025 году </w:t>
      </w:r>
      <w:r w:rsidR="008C2B80" w:rsidRPr="000E005A">
        <w:rPr>
          <w:sz w:val="28"/>
          <w:szCs w:val="28"/>
        </w:rPr>
        <w:t xml:space="preserve">в сумме </w:t>
      </w:r>
      <w:r w:rsidR="00B47D95" w:rsidRPr="000E005A">
        <w:rPr>
          <w:sz w:val="28"/>
          <w:szCs w:val="28"/>
        </w:rPr>
        <w:t>24975,00 тыс. рублей;</w:t>
      </w:r>
    </w:p>
    <w:p w:rsidR="004E3378" w:rsidRDefault="004E3378" w:rsidP="007567CE">
      <w:pPr>
        <w:suppressAutoHyphens/>
        <w:ind w:firstLine="709"/>
        <w:jc w:val="both"/>
        <w:outlineLvl w:val="0"/>
        <w:rPr>
          <w:sz w:val="28"/>
          <w:szCs w:val="28"/>
        </w:rPr>
      </w:pPr>
      <w:r>
        <w:rPr>
          <w:sz w:val="28"/>
          <w:szCs w:val="28"/>
        </w:rPr>
        <w:t>увеличение</w:t>
      </w:r>
      <w:r w:rsidRPr="00F4497C">
        <w:rPr>
          <w:sz w:val="28"/>
          <w:szCs w:val="28"/>
        </w:rPr>
        <w:t xml:space="preserve"> дефицита бюджета города в 202</w:t>
      </w:r>
      <w:r>
        <w:rPr>
          <w:sz w:val="28"/>
          <w:szCs w:val="28"/>
        </w:rPr>
        <w:t>4</w:t>
      </w:r>
      <w:r w:rsidRPr="00F4497C">
        <w:rPr>
          <w:sz w:val="28"/>
          <w:szCs w:val="28"/>
        </w:rPr>
        <w:t xml:space="preserve"> году на </w:t>
      </w:r>
      <w:r>
        <w:rPr>
          <w:sz w:val="28"/>
          <w:szCs w:val="28"/>
        </w:rPr>
        <w:t xml:space="preserve">                         39571,84 </w:t>
      </w:r>
      <w:r w:rsidRPr="00F4497C">
        <w:rPr>
          <w:sz w:val="28"/>
          <w:szCs w:val="28"/>
        </w:rPr>
        <w:t>тыс. рублей</w:t>
      </w:r>
      <w:r w:rsidR="001928A2" w:rsidRPr="0062386F">
        <w:rPr>
          <w:sz w:val="28"/>
          <w:szCs w:val="28"/>
        </w:rPr>
        <w:t xml:space="preserve">. </w:t>
      </w:r>
    </w:p>
    <w:p w:rsidR="007567CE" w:rsidRPr="00491E50" w:rsidRDefault="007567CE" w:rsidP="007567CE">
      <w:pPr>
        <w:suppressAutoHyphens/>
        <w:ind w:firstLine="709"/>
        <w:jc w:val="both"/>
        <w:outlineLvl w:val="0"/>
        <w:rPr>
          <w:sz w:val="28"/>
          <w:szCs w:val="28"/>
        </w:rPr>
      </w:pPr>
      <w:r w:rsidRPr="0062386F">
        <w:rPr>
          <w:sz w:val="28"/>
          <w:szCs w:val="28"/>
        </w:rPr>
        <w:t>План налоговых и неналоговых доходов в 202</w:t>
      </w:r>
      <w:r w:rsidR="00CE318B" w:rsidRPr="0062386F">
        <w:rPr>
          <w:sz w:val="28"/>
          <w:szCs w:val="28"/>
        </w:rPr>
        <w:t>4</w:t>
      </w:r>
      <w:r w:rsidRPr="0062386F">
        <w:rPr>
          <w:sz w:val="28"/>
          <w:szCs w:val="28"/>
        </w:rPr>
        <w:t xml:space="preserve"> году увеличен</w:t>
      </w:r>
      <w:r w:rsidR="00CF69F2">
        <w:rPr>
          <w:sz w:val="28"/>
          <w:szCs w:val="28"/>
        </w:rPr>
        <w:t xml:space="preserve"> в</w:t>
      </w:r>
      <w:r w:rsidR="00E54A68" w:rsidRPr="0062386F">
        <w:rPr>
          <w:sz w:val="28"/>
          <w:szCs w:val="28"/>
        </w:rPr>
        <w:t xml:space="preserve"> </w:t>
      </w:r>
      <w:r w:rsidR="006B0ADE" w:rsidRPr="0062386F">
        <w:rPr>
          <w:sz w:val="28"/>
          <w:szCs w:val="28"/>
        </w:rPr>
        <w:t>сумме</w:t>
      </w:r>
      <w:r w:rsidR="00491E50" w:rsidRPr="00491E50">
        <w:rPr>
          <w:sz w:val="28"/>
          <w:szCs w:val="28"/>
        </w:rPr>
        <w:t xml:space="preserve"> </w:t>
      </w:r>
      <w:r w:rsidR="00CF69F2">
        <w:rPr>
          <w:sz w:val="28"/>
          <w:szCs w:val="28"/>
        </w:rPr>
        <w:t xml:space="preserve">     </w:t>
      </w:r>
      <w:r w:rsidR="00E54A68">
        <w:rPr>
          <w:sz w:val="28"/>
          <w:szCs w:val="28"/>
        </w:rPr>
        <w:t xml:space="preserve">676,90 </w:t>
      </w:r>
      <w:r w:rsidR="006B0ADE" w:rsidRPr="00491E50">
        <w:rPr>
          <w:sz w:val="28"/>
          <w:szCs w:val="28"/>
        </w:rPr>
        <w:t>тыс. рублей</w:t>
      </w:r>
      <w:r w:rsidRPr="00491E50">
        <w:rPr>
          <w:sz w:val="28"/>
          <w:szCs w:val="28"/>
        </w:rPr>
        <w:t xml:space="preserve"> за счет</w:t>
      </w:r>
      <w:r w:rsidR="00E54A68">
        <w:rPr>
          <w:sz w:val="28"/>
          <w:szCs w:val="28"/>
        </w:rPr>
        <w:t xml:space="preserve"> </w:t>
      </w:r>
      <w:r w:rsidR="00AF4303" w:rsidRPr="00491E50">
        <w:rPr>
          <w:sz w:val="28"/>
          <w:szCs w:val="28"/>
        </w:rPr>
        <w:t>платежей физических и юридических</w:t>
      </w:r>
      <w:r w:rsidR="00182C44" w:rsidRPr="00491E50">
        <w:rPr>
          <w:sz w:val="28"/>
          <w:szCs w:val="28"/>
        </w:rPr>
        <w:t xml:space="preserve"> лиц на реализацию инициативных проектов</w:t>
      </w:r>
      <w:r w:rsidR="00AF4303" w:rsidRPr="00491E50">
        <w:rPr>
          <w:sz w:val="28"/>
          <w:szCs w:val="28"/>
        </w:rPr>
        <w:t xml:space="preserve">. </w:t>
      </w:r>
    </w:p>
    <w:p w:rsidR="007567CE" w:rsidRPr="00B43774" w:rsidRDefault="007567CE" w:rsidP="007567CE">
      <w:pPr>
        <w:suppressAutoHyphens/>
        <w:ind w:firstLine="709"/>
        <w:jc w:val="both"/>
        <w:outlineLvl w:val="0"/>
        <w:rPr>
          <w:sz w:val="28"/>
          <w:szCs w:val="28"/>
        </w:rPr>
      </w:pPr>
      <w:r w:rsidRPr="00B43774">
        <w:rPr>
          <w:sz w:val="28"/>
          <w:szCs w:val="28"/>
        </w:rPr>
        <w:t>План по безвозмездным поступлениям в целом в 202</w:t>
      </w:r>
      <w:r w:rsidR="008C4006" w:rsidRPr="00B43774">
        <w:rPr>
          <w:sz w:val="28"/>
          <w:szCs w:val="28"/>
        </w:rPr>
        <w:t>4</w:t>
      </w:r>
      <w:r w:rsidRPr="00B43774">
        <w:rPr>
          <w:sz w:val="28"/>
          <w:szCs w:val="28"/>
        </w:rPr>
        <w:t xml:space="preserve"> году увеличен на </w:t>
      </w:r>
      <w:r w:rsidR="00B43774">
        <w:rPr>
          <w:sz w:val="28"/>
          <w:szCs w:val="28"/>
        </w:rPr>
        <w:t>84977</w:t>
      </w:r>
      <w:r w:rsidR="00AF4A39">
        <w:rPr>
          <w:sz w:val="28"/>
          <w:szCs w:val="28"/>
        </w:rPr>
        <w:t>4</w:t>
      </w:r>
      <w:r w:rsidR="00B43774">
        <w:rPr>
          <w:sz w:val="28"/>
          <w:szCs w:val="28"/>
        </w:rPr>
        <w:t xml:space="preserve">,65 </w:t>
      </w:r>
      <w:r w:rsidRPr="00B43774">
        <w:rPr>
          <w:sz w:val="28"/>
          <w:szCs w:val="28"/>
        </w:rPr>
        <w:t>тыс. рублей,</w:t>
      </w:r>
      <w:r w:rsidR="009528CA">
        <w:rPr>
          <w:sz w:val="28"/>
          <w:szCs w:val="28"/>
        </w:rPr>
        <w:t xml:space="preserve"> в 2025 году в сумме 24975,00 тыс. рублей, </w:t>
      </w:r>
      <w:r w:rsidRPr="00B43774">
        <w:rPr>
          <w:sz w:val="28"/>
          <w:szCs w:val="28"/>
        </w:rPr>
        <w:t>в том числе за счет:</w:t>
      </w:r>
    </w:p>
    <w:p w:rsidR="007567CE" w:rsidRPr="00B43774" w:rsidRDefault="007567CE" w:rsidP="007567CE">
      <w:pPr>
        <w:suppressAutoHyphens/>
        <w:ind w:firstLine="708"/>
        <w:jc w:val="both"/>
        <w:rPr>
          <w:sz w:val="28"/>
          <w:szCs w:val="28"/>
        </w:rPr>
      </w:pPr>
      <w:r w:rsidRPr="00B43774">
        <w:rPr>
          <w:sz w:val="28"/>
          <w:szCs w:val="28"/>
        </w:rPr>
        <w:t>1) увеличения безвозмездных поступлений от других бюджетов бюджетной системы в 202</w:t>
      </w:r>
      <w:r w:rsidR="008C4006" w:rsidRPr="00B43774">
        <w:rPr>
          <w:sz w:val="28"/>
          <w:szCs w:val="28"/>
        </w:rPr>
        <w:t>4</w:t>
      </w:r>
      <w:r w:rsidRPr="00B43774">
        <w:rPr>
          <w:sz w:val="28"/>
          <w:szCs w:val="28"/>
        </w:rPr>
        <w:t xml:space="preserve"> году на </w:t>
      </w:r>
      <w:r w:rsidR="00B43774" w:rsidRPr="00B43774">
        <w:rPr>
          <w:sz w:val="28"/>
          <w:szCs w:val="28"/>
        </w:rPr>
        <w:t xml:space="preserve">849757,07 </w:t>
      </w:r>
      <w:r w:rsidRPr="00B43774">
        <w:rPr>
          <w:sz w:val="28"/>
          <w:szCs w:val="28"/>
        </w:rPr>
        <w:t>тыс. рублей,</w:t>
      </w:r>
      <w:r w:rsidR="009528CA">
        <w:rPr>
          <w:sz w:val="28"/>
          <w:szCs w:val="28"/>
        </w:rPr>
        <w:t xml:space="preserve"> в 2025 году в сумме 24975,00 тыс. рублей,</w:t>
      </w:r>
      <w:r w:rsidRPr="00B43774">
        <w:rPr>
          <w:sz w:val="28"/>
          <w:szCs w:val="28"/>
        </w:rPr>
        <w:t xml:space="preserve"> из них: </w:t>
      </w:r>
    </w:p>
    <w:p w:rsidR="008C4006" w:rsidRPr="00A01A3F" w:rsidRDefault="008C4006" w:rsidP="007567CE">
      <w:pPr>
        <w:suppressAutoHyphens/>
        <w:ind w:firstLine="708"/>
        <w:jc w:val="both"/>
        <w:rPr>
          <w:sz w:val="28"/>
          <w:szCs w:val="28"/>
          <w:highlight w:val="yellow"/>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44"/>
        <w:gridCol w:w="2155"/>
        <w:gridCol w:w="1560"/>
      </w:tblGrid>
      <w:tr w:rsidR="009528CA" w:rsidRPr="00702DF3" w:rsidTr="009528CA">
        <w:trPr>
          <w:trHeight w:val="310"/>
        </w:trPr>
        <w:tc>
          <w:tcPr>
            <w:tcW w:w="568" w:type="dxa"/>
            <w:vMerge w:val="restart"/>
            <w:tcBorders>
              <w:top w:val="single" w:sz="4" w:space="0" w:color="auto"/>
              <w:left w:val="single" w:sz="4" w:space="0" w:color="auto"/>
              <w:right w:val="single" w:sz="4" w:space="0" w:color="auto"/>
            </w:tcBorders>
            <w:hideMark/>
          </w:tcPr>
          <w:p w:rsidR="009528CA" w:rsidRPr="00702DF3" w:rsidRDefault="009528CA" w:rsidP="00CE318B">
            <w:pPr>
              <w:suppressAutoHyphens/>
              <w:jc w:val="center"/>
            </w:pPr>
            <w:r w:rsidRPr="00702DF3">
              <w:t>№</w:t>
            </w:r>
          </w:p>
          <w:p w:rsidR="009528CA" w:rsidRPr="00702DF3" w:rsidRDefault="009528CA" w:rsidP="00CE318B">
            <w:pPr>
              <w:suppressAutoHyphens/>
              <w:jc w:val="center"/>
            </w:pPr>
            <w:r w:rsidRPr="00702DF3">
              <w:t xml:space="preserve">п/п              </w:t>
            </w:r>
          </w:p>
        </w:tc>
        <w:tc>
          <w:tcPr>
            <w:tcW w:w="5244" w:type="dxa"/>
            <w:vMerge w:val="restart"/>
            <w:tcBorders>
              <w:top w:val="single" w:sz="4" w:space="0" w:color="auto"/>
              <w:left w:val="single" w:sz="4" w:space="0" w:color="auto"/>
              <w:right w:val="single" w:sz="4" w:space="0" w:color="auto"/>
            </w:tcBorders>
            <w:hideMark/>
          </w:tcPr>
          <w:p w:rsidR="009528CA" w:rsidRPr="00702DF3" w:rsidRDefault="009528CA" w:rsidP="00CE318B">
            <w:pPr>
              <w:suppressAutoHyphens/>
              <w:jc w:val="center"/>
            </w:pPr>
            <w:r w:rsidRPr="00702DF3">
              <w:t>Наименование безвозмездных поступлений от других бюджетов бюджетной системы</w:t>
            </w:r>
          </w:p>
        </w:tc>
        <w:tc>
          <w:tcPr>
            <w:tcW w:w="3715" w:type="dxa"/>
            <w:gridSpan w:val="2"/>
            <w:shd w:val="clear" w:color="auto" w:fill="auto"/>
          </w:tcPr>
          <w:p w:rsidR="009528CA" w:rsidRDefault="009528CA" w:rsidP="009528CA">
            <w:pPr>
              <w:spacing w:after="160" w:line="259" w:lineRule="auto"/>
            </w:pPr>
            <w:r>
              <w:t xml:space="preserve">                Сумма, тыс. рублей</w:t>
            </w:r>
          </w:p>
        </w:tc>
      </w:tr>
      <w:tr w:rsidR="009528CA" w:rsidRPr="00702DF3" w:rsidTr="009528CA">
        <w:trPr>
          <w:trHeight w:val="340"/>
        </w:trPr>
        <w:tc>
          <w:tcPr>
            <w:tcW w:w="568" w:type="dxa"/>
            <w:vMerge/>
            <w:tcBorders>
              <w:left w:val="single" w:sz="4" w:space="0" w:color="auto"/>
              <w:bottom w:val="single" w:sz="4" w:space="0" w:color="auto"/>
              <w:right w:val="single" w:sz="4" w:space="0" w:color="auto"/>
            </w:tcBorders>
          </w:tcPr>
          <w:p w:rsidR="009528CA" w:rsidRPr="00702DF3" w:rsidRDefault="009528CA" w:rsidP="00CE318B">
            <w:pPr>
              <w:suppressAutoHyphens/>
              <w:jc w:val="center"/>
            </w:pPr>
          </w:p>
        </w:tc>
        <w:tc>
          <w:tcPr>
            <w:tcW w:w="5244" w:type="dxa"/>
            <w:vMerge/>
            <w:tcBorders>
              <w:left w:val="single" w:sz="4" w:space="0" w:color="auto"/>
              <w:bottom w:val="single" w:sz="4" w:space="0" w:color="auto"/>
              <w:right w:val="single" w:sz="4" w:space="0" w:color="auto"/>
            </w:tcBorders>
          </w:tcPr>
          <w:p w:rsidR="009528CA" w:rsidRPr="00702DF3" w:rsidRDefault="009528CA" w:rsidP="00CE318B">
            <w:pPr>
              <w:suppressAutoHyphens/>
              <w:jc w:val="center"/>
            </w:pPr>
          </w:p>
        </w:tc>
        <w:tc>
          <w:tcPr>
            <w:tcW w:w="2155" w:type="dxa"/>
            <w:tcBorders>
              <w:top w:val="single" w:sz="4" w:space="0" w:color="auto"/>
              <w:left w:val="single" w:sz="4" w:space="0" w:color="auto"/>
              <w:bottom w:val="single" w:sz="4" w:space="0" w:color="auto"/>
              <w:right w:val="single" w:sz="4" w:space="0" w:color="auto"/>
            </w:tcBorders>
          </w:tcPr>
          <w:p w:rsidR="009528CA" w:rsidRPr="00702DF3" w:rsidRDefault="009528CA" w:rsidP="008C4006">
            <w:pPr>
              <w:suppressAutoHyphens/>
              <w:jc w:val="center"/>
            </w:pPr>
            <w:r w:rsidRPr="00702DF3">
              <w:t>2024</w:t>
            </w:r>
          </w:p>
        </w:tc>
        <w:tc>
          <w:tcPr>
            <w:tcW w:w="1560" w:type="dxa"/>
            <w:tcBorders>
              <w:top w:val="single" w:sz="4" w:space="0" w:color="auto"/>
              <w:left w:val="single" w:sz="4" w:space="0" w:color="auto"/>
              <w:bottom w:val="single" w:sz="4" w:space="0" w:color="auto"/>
              <w:right w:val="single" w:sz="4" w:space="0" w:color="auto"/>
            </w:tcBorders>
          </w:tcPr>
          <w:p w:rsidR="009528CA" w:rsidRPr="00702DF3" w:rsidRDefault="009528CA" w:rsidP="008C4006">
            <w:pPr>
              <w:suppressAutoHyphens/>
              <w:jc w:val="center"/>
            </w:pPr>
            <w:r>
              <w:t>2025</w:t>
            </w:r>
          </w:p>
        </w:tc>
      </w:tr>
    </w:tbl>
    <w:p w:rsidR="007567CE" w:rsidRPr="00702DF3" w:rsidRDefault="007567CE" w:rsidP="007567CE">
      <w:pPr>
        <w:spacing w:line="120" w:lineRule="auto"/>
        <w:rPr>
          <w:sz w:val="2"/>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43"/>
        <w:gridCol w:w="5244"/>
        <w:gridCol w:w="2155"/>
        <w:gridCol w:w="1560"/>
      </w:tblGrid>
      <w:tr w:rsidR="009528CA" w:rsidRPr="00A01A3F" w:rsidTr="009528CA">
        <w:trPr>
          <w:trHeight w:val="253"/>
          <w:tblHeader/>
        </w:trPr>
        <w:tc>
          <w:tcPr>
            <w:tcW w:w="568" w:type="dxa"/>
            <w:gridSpan w:val="2"/>
            <w:tcBorders>
              <w:top w:val="single" w:sz="4" w:space="0" w:color="auto"/>
              <w:left w:val="single" w:sz="4" w:space="0" w:color="auto"/>
              <w:bottom w:val="single" w:sz="4" w:space="0" w:color="auto"/>
              <w:right w:val="single" w:sz="4" w:space="0" w:color="auto"/>
            </w:tcBorders>
          </w:tcPr>
          <w:p w:rsidR="009528CA" w:rsidRPr="00702DF3" w:rsidRDefault="009528CA" w:rsidP="00CE318B">
            <w:pPr>
              <w:suppressAutoHyphens/>
              <w:jc w:val="center"/>
            </w:pPr>
            <w:r w:rsidRPr="00702DF3">
              <w:t>1</w:t>
            </w:r>
          </w:p>
        </w:tc>
        <w:tc>
          <w:tcPr>
            <w:tcW w:w="5244" w:type="dxa"/>
            <w:tcBorders>
              <w:top w:val="single" w:sz="4" w:space="0" w:color="auto"/>
              <w:left w:val="single" w:sz="4" w:space="0" w:color="auto"/>
              <w:bottom w:val="single" w:sz="4" w:space="0" w:color="auto"/>
              <w:right w:val="single" w:sz="4" w:space="0" w:color="auto"/>
            </w:tcBorders>
          </w:tcPr>
          <w:p w:rsidR="009528CA" w:rsidRPr="00702DF3" w:rsidRDefault="009528CA" w:rsidP="00CE318B">
            <w:pPr>
              <w:suppressAutoHyphens/>
              <w:jc w:val="center"/>
            </w:pPr>
            <w:r w:rsidRPr="00702DF3">
              <w:t>2</w:t>
            </w:r>
          </w:p>
        </w:tc>
        <w:tc>
          <w:tcPr>
            <w:tcW w:w="2155" w:type="dxa"/>
            <w:tcBorders>
              <w:top w:val="single" w:sz="4" w:space="0" w:color="auto"/>
              <w:left w:val="single" w:sz="4" w:space="0" w:color="auto"/>
              <w:bottom w:val="single" w:sz="4" w:space="0" w:color="auto"/>
              <w:right w:val="single" w:sz="4" w:space="0" w:color="auto"/>
            </w:tcBorders>
          </w:tcPr>
          <w:p w:rsidR="009528CA" w:rsidRPr="00702DF3" w:rsidRDefault="009528CA" w:rsidP="00CE318B">
            <w:pPr>
              <w:suppressAutoHyphens/>
              <w:jc w:val="center"/>
            </w:pPr>
            <w:r w:rsidRPr="00702DF3">
              <w:t>3</w:t>
            </w:r>
          </w:p>
        </w:tc>
        <w:tc>
          <w:tcPr>
            <w:tcW w:w="1560" w:type="dxa"/>
            <w:tcBorders>
              <w:top w:val="single" w:sz="4" w:space="0" w:color="auto"/>
              <w:left w:val="single" w:sz="4" w:space="0" w:color="auto"/>
              <w:bottom w:val="single" w:sz="4" w:space="0" w:color="auto"/>
              <w:right w:val="single" w:sz="4" w:space="0" w:color="auto"/>
            </w:tcBorders>
          </w:tcPr>
          <w:p w:rsidR="009528CA" w:rsidRPr="00702DF3" w:rsidRDefault="009528CA" w:rsidP="00CE318B">
            <w:pPr>
              <w:suppressAutoHyphens/>
              <w:jc w:val="center"/>
            </w:pPr>
            <w:r>
              <w:t>4</w:t>
            </w:r>
          </w:p>
        </w:tc>
      </w:tr>
      <w:tr w:rsidR="009528CA" w:rsidRPr="00A01A3F" w:rsidTr="009528CA">
        <w:trPr>
          <w:trHeight w:val="253"/>
        </w:trPr>
        <w:tc>
          <w:tcPr>
            <w:tcW w:w="568" w:type="dxa"/>
            <w:gridSpan w:val="2"/>
            <w:tcBorders>
              <w:top w:val="single" w:sz="4" w:space="0" w:color="auto"/>
              <w:left w:val="single" w:sz="4" w:space="0" w:color="auto"/>
              <w:bottom w:val="single" w:sz="4" w:space="0" w:color="auto"/>
              <w:right w:val="single" w:sz="4" w:space="0" w:color="auto"/>
            </w:tcBorders>
          </w:tcPr>
          <w:p w:rsidR="009528CA" w:rsidRPr="00702DF3" w:rsidRDefault="009528CA" w:rsidP="00CE318B">
            <w:pPr>
              <w:suppressAutoHyphens/>
              <w:jc w:val="center"/>
            </w:pPr>
            <w:r w:rsidRPr="00702DF3">
              <w:t>1.</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3C2E9B">
            <w:pPr>
              <w:jc w:val="both"/>
              <w:rPr>
                <w:highlight w:val="yellow"/>
              </w:rPr>
            </w:pPr>
            <w:r w:rsidRPr="00702DF3">
              <w:t>Субсидии бюджетам городских округов на приведение в нормативное состояние автомобильных дорог и искусственных дорожных сооружений</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A01A3F" w:rsidRDefault="009528CA" w:rsidP="00CE318B">
            <w:pPr>
              <w:suppressAutoHyphens/>
              <w:jc w:val="right"/>
              <w:rPr>
                <w:highlight w:val="yellow"/>
              </w:rPr>
            </w:pPr>
            <w:r w:rsidRPr="00702DF3">
              <w:t>-4105,04</w:t>
            </w:r>
          </w:p>
        </w:tc>
        <w:tc>
          <w:tcPr>
            <w:tcW w:w="1560" w:type="dxa"/>
            <w:tcBorders>
              <w:top w:val="single" w:sz="4" w:space="0" w:color="auto"/>
              <w:left w:val="single" w:sz="4" w:space="0" w:color="auto"/>
              <w:bottom w:val="single" w:sz="4" w:space="0" w:color="auto"/>
              <w:right w:val="single" w:sz="4" w:space="0" w:color="auto"/>
            </w:tcBorders>
          </w:tcPr>
          <w:p w:rsidR="009528CA" w:rsidRPr="00702DF3" w:rsidRDefault="009528CA" w:rsidP="00CE318B">
            <w:pPr>
              <w:suppressAutoHyphens/>
              <w:jc w:val="right"/>
            </w:pPr>
          </w:p>
        </w:tc>
      </w:tr>
      <w:tr w:rsidR="009528CA" w:rsidRPr="00A01A3F" w:rsidTr="009528CA">
        <w:trPr>
          <w:trHeight w:val="847"/>
        </w:trPr>
        <w:tc>
          <w:tcPr>
            <w:tcW w:w="568" w:type="dxa"/>
            <w:gridSpan w:val="2"/>
            <w:tcBorders>
              <w:top w:val="single" w:sz="4" w:space="0" w:color="auto"/>
              <w:left w:val="single" w:sz="4" w:space="0" w:color="auto"/>
              <w:bottom w:val="single" w:sz="4" w:space="0" w:color="auto"/>
              <w:right w:val="single" w:sz="4" w:space="0" w:color="auto"/>
            </w:tcBorders>
          </w:tcPr>
          <w:p w:rsidR="009528CA" w:rsidRPr="00927AE5" w:rsidRDefault="009528CA" w:rsidP="00CE318B">
            <w:pPr>
              <w:suppressAutoHyphens/>
              <w:jc w:val="center"/>
            </w:pPr>
            <w:r w:rsidRPr="00927AE5">
              <w:t>2.</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3C2E9B">
            <w:pPr>
              <w:jc w:val="both"/>
              <w:rPr>
                <w:highlight w:val="yellow"/>
              </w:rPr>
            </w:pPr>
            <w:r w:rsidRPr="00927AE5">
              <w:t>Субсидии бюджетам городских округов на реализацию мероприятий по обеспечению жильем молодых семей</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927AE5" w:rsidRDefault="009528CA" w:rsidP="00CE318B">
            <w:pPr>
              <w:suppressAutoHyphens/>
              <w:jc w:val="right"/>
            </w:pPr>
            <w:r w:rsidRPr="00927AE5">
              <w:t>-1125,53</w:t>
            </w:r>
          </w:p>
        </w:tc>
        <w:tc>
          <w:tcPr>
            <w:tcW w:w="1560" w:type="dxa"/>
            <w:tcBorders>
              <w:top w:val="single" w:sz="4" w:space="0" w:color="auto"/>
              <w:left w:val="single" w:sz="4" w:space="0" w:color="auto"/>
              <w:bottom w:val="single" w:sz="4" w:space="0" w:color="auto"/>
              <w:right w:val="single" w:sz="4" w:space="0" w:color="auto"/>
            </w:tcBorders>
          </w:tcPr>
          <w:p w:rsidR="009528CA" w:rsidRPr="00927AE5" w:rsidRDefault="009528CA" w:rsidP="00CE318B">
            <w:pPr>
              <w:suppressAutoHyphens/>
              <w:jc w:val="right"/>
            </w:pPr>
          </w:p>
        </w:tc>
      </w:tr>
      <w:tr w:rsidR="009528CA" w:rsidRPr="00A01A3F" w:rsidTr="009528CA">
        <w:trPr>
          <w:trHeight w:val="435"/>
        </w:trPr>
        <w:tc>
          <w:tcPr>
            <w:tcW w:w="568" w:type="dxa"/>
            <w:gridSpan w:val="2"/>
            <w:tcBorders>
              <w:top w:val="single" w:sz="4" w:space="0" w:color="auto"/>
              <w:left w:val="single" w:sz="4" w:space="0" w:color="auto"/>
              <w:bottom w:val="single" w:sz="4" w:space="0" w:color="auto"/>
              <w:right w:val="single" w:sz="4" w:space="0" w:color="auto"/>
            </w:tcBorders>
            <w:hideMark/>
          </w:tcPr>
          <w:p w:rsidR="009528CA" w:rsidRPr="00A01A3F" w:rsidRDefault="009528CA" w:rsidP="00CE318B">
            <w:pPr>
              <w:suppressAutoHyphens/>
              <w:jc w:val="center"/>
              <w:rPr>
                <w:highlight w:val="yellow"/>
              </w:rPr>
            </w:pPr>
            <w:r w:rsidRPr="00927AE5">
              <w:t>3.</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3C2E9B">
            <w:pPr>
              <w:jc w:val="both"/>
              <w:rPr>
                <w:highlight w:val="yellow"/>
              </w:rPr>
            </w:pPr>
            <w:r w:rsidRPr="00927AE5">
              <w:t>Субсидии бюджетам городских округов на реализацию программ формирования современной городской среды</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927AE5" w:rsidRDefault="009528CA" w:rsidP="00CE318B">
            <w:pPr>
              <w:suppressAutoHyphens/>
              <w:jc w:val="right"/>
            </w:pPr>
            <w:r w:rsidRPr="00927AE5">
              <w:t>-3871,13</w:t>
            </w:r>
          </w:p>
        </w:tc>
        <w:tc>
          <w:tcPr>
            <w:tcW w:w="1560" w:type="dxa"/>
            <w:tcBorders>
              <w:top w:val="single" w:sz="4" w:space="0" w:color="auto"/>
              <w:left w:val="single" w:sz="4" w:space="0" w:color="auto"/>
              <w:bottom w:val="single" w:sz="4" w:space="0" w:color="auto"/>
              <w:right w:val="single" w:sz="4" w:space="0" w:color="auto"/>
            </w:tcBorders>
          </w:tcPr>
          <w:p w:rsidR="009528CA" w:rsidRPr="00927AE5" w:rsidRDefault="009528CA" w:rsidP="00CE318B">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89340A" w:rsidRDefault="009528CA" w:rsidP="00CE318B">
            <w:pPr>
              <w:suppressAutoHyphens/>
              <w:jc w:val="center"/>
            </w:pPr>
            <w:r w:rsidRPr="0089340A">
              <w:lastRenderedPageBreak/>
              <w:t>4.</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E318B">
            <w:pPr>
              <w:jc w:val="both"/>
              <w:rPr>
                <w:highlight w:val="yellow"/>
              </w:rPr>
            </w:pPr>
            <w:r w:rsidRPr="0089340A">
              <w:t>Субсидии бюджетам</w:t>
            </w:r>
            <w:r>
              <w:t xml:space="preserve"> городских округов</w:t>
            </w:r>
            <w:r w:rsidRPr="0089340A">
              <w:t xml:space="preserve">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89340A" w:rsidRDefault="009528CA" w:rsidP="00CE318B">
            <w:pPr>
              <w:suppressAutoHyphens/>
              <w:jc w:val="right"/>
            </w:pPr>
            <w:r w:rsidRPr="0089340A">
              <w:t>173745,66</w:t>
            </w:r>
          </w:p>
        </w:tc>
        <w:tc>
          <w:tcPr>
            <w:tcW w:w="1560" w:type="dxa"/>
            <w:tcBorders>
              <w:top w:val="single" w:sz="4" w:space="0" w:color="auto"/>
              <w:left w:val="single" w:sz="4" w:space="0" w:color="auto"/>
              <w:bottom w:val="single" w:sz="4" w:space="0" w:color="auto"/>
              <w:right w:val="single" w:sz="4" w:space="0" w:color="auto"/>
            </w:tcBorders>
          </w:tcPr>
          <w:p w:rsidR="009528CA" w:rsidRPr="0089340A" w:rsidRDefault="009528CA" w:rsidP="00CE318B">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A01A3F" w:rsidRDefault="009528CA" w:rsidP="00CE318B">
            <w:pPr>
              <w:suppressAutoHyphens/>
              <w:jc w:val="center"/>
              <w:rPr>
                <w:highlight w:val="yellow"/>
              </w:rPr>
            </w:pPr>
            <w:r w:rsidRPr="000F4298">
              <w:t>5.</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E318B">
            <w:pPr>
              <w:jc w:val="both"/>
              <w:rPr>
                <w:highlight w:val="yellow"/>
              </w:rPr>
            </w:pPr>
            <w:r w:rsidRPr="000F4298">
              <w:t>Прочие субсидии бюджетам городских округов (реализация инициативных проектов)</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0F4298" w:rsidRDefault="009528CA" w:rsidP="00CE318B">
            <w:pPr>
              <w:suppressAutoHyphens/>
              <w:jc w:val="right"/>
            </w:pPr>
            <w:r w:rsidRPr="000F4298">
              <w:t>2500,00</w:t>
            </w:r>
          </w:p>
        </w:tc>
        <w:tc>
          <w:tcPr>
            <w:tcW w:w="1560" w:type="dxa"/>
            <w:tcBorders>
              <w:top w:val="single" w:sz="4" w:space="0" w:color="auto"/>
              <w:left w:val="single" w:sz="4" w:space="0" w:color="auto"/>
              <w:bottom w:val="single" w:sz="4" w:space="0" w:color="auto"/>
              <w:right w:val="single" w:sz="4" w:space="0" w:color="auto"/>
            </w:tcBorders>
          </w:tcPr>
          <w:p w:rsidR="009528CA" w:rsidRPr="000F4298" w:rsidRDefault="009528CA" w:rsidP="00CE318B">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0F4298" w:rsidRDefault="009528CA" w:rsidP="00CE318B">
            <w:pPr>
              <w:suppressAutoHyphens/>
              <w:jc w:val="center"/>
            </w:pPr>
            <w:r>
              <w:t>6.</w:t>
            </w:r>
          </w:p>
        </w:tc>
        <w:tc>
          <w:tcPr>
            <w:tcW w:w="5244" w:type="dxa"/>
            <w:tcBorders>
              <w:top w:val="single" w:sz="4" w:space="0" w:color="auto"/>
              <w:left w:val="single" w:sz="4" w:space="0" w:color="auto"/>
              <w:bottom w:val="single" w:sz="4" w:space="0" w:color="auto"/>
              <w:right w:val="single" w:sz="4" w:space="0" w:color="auto"/>
            </w:tcBorders>
          </w:tcPr>
          <w:p w:rsidR="009528CA" w:rsidRPr="000F4298" w:rsidRDefault="009528CA" w:rsidP="009528CA">
            <w:pPr>
              <w:jc w:val="both"/>
            </w:pPr>
            <w:r>
              <w:t xml:space="preserve">Субсидии бюджета городских округов на реализацию программ формирования современной городской среды </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0F4298" w:rsidRDefault="009528CA" w:rsidP="00CE318B">
            <w:pPr>
              <w:suppressAutoHyphens/>
              <w:jc w:val="right"/>
            </w:pPr>
          </w:p>
        </w:tc>
        <w:tc>
          <w:tcPr>
            <w:tcW w:w="1560" w:type="dxa"/>
            <w:tcBorders>
              <w:top w:val="single" w:sz="4" w:space="0" w:color="auto"/>
              <w:left w:val="single" w:sz="4" w:space="0" w:color="auto"/>
              <w:bottom w:val="single" w:sz="4" w:space="0" w:color="auto"/>
              <w:right w:val="single" w:sz="4" w:space="0" w:color="auto"/>
            </w:tcBorders>
          </w:tcPr>
          <w:p w:rsidR="009528CA" w:rsidRDefault="009528CA" w:rsidP="00CE318B">
            <w:pPr>
              <w:suppressAutoHyphens/>
              <w:jc w:val="right"/>
            </w:pPr>
          </w:p>
          <w:p w:rsidR="009528CA" w:rsidRDefault="009528CA" w:rsidP="00CE318B">
            <w:pPr>
              <w:suppressAutoHyphens/>
              <w:jc w:val="right"/>
            </w:pPr>
          </w:p>
          <w:p w:rsidR="009528CA" w:rsidRPr="000F4298" w:rsidRDefault="009528CA" w:rsidP="00CE318B">
            <w:pPr>
              <w:suppressAutoHyphens/>
              <w:jc w:val="right"/>
            </w:pPr>
            <w:r>
              <w:t>24975,00</w:t>
            </w:r>
          </w:p>
        </w:tc>
      </w:tr>
      <w:tr w:rsidR="009528CA" w:rsidRPr="00A01A3F" w:rsidTr="00775EBF">
        <w:trPr>
          <w:trHeight w:val="339"/>
        </w:trPr>
        <w:tc>
          <w:tcPr>
            <w:tcW w:w="5812" w:type="dxa"/>
            <w:gridSpan w:val="3"/>
            <w:tcBorders>
              <w:top w:val="single" w:sz="4" w:space="0" w:color="auto"/>
              <w:left w:val="single" w:sz="4" w:space="0" w:color="auto"/>
              <w:bottom w:val="single" w:sz="4" w:space="0" w:color="auto"/>
              <w:right w:val="single" w:sz="4" w:space="0" w:color="auto"/>
            </w:tcBorders>
          </w:tcPr>
          <w:p w:rsidR="009528CA" w:rsidRPr="00800E88" w:rsidRDefault="009528CA" w:rsidP="00CE318B">
            <w:pPr>
              <w:suppressAutoHyphens/>
              <w:jc w:val="both"/>
            </w:pPr>
            <w:r w:rsidRPr="00800E88">
              <w:t>Итого субсидии</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800E88" w:rsidRDefault="009528CA" w:rsidP="00CE318B">
            <w:pPr>
              <w:suppressAutoHyphens/>
              <w:jc w:val="right"/>
            </w:pPr>
            <w:r>
              <w:t>167143,96</w:t>
            </w:r>
          </w:p>
        </w:tc>
        <w:tc>
          <w:tcPr>
            <w:tcW w:w="1560" w:type="dxa"/>
            <w:tcBorders>
              <w:top w:val="single" w:sz="4" w:space="0" w:color="auto"/>
              <w:left w:val="single" w:sz="4" w:space="0" w:color="auto"/>
              <w:bottom w:val="single" w:sz="4" w:space="0" w:color="auto"/>
              <w:right w:val="single" w:sz="4" w:space="0" w:color="auto"/>
            </w:tcBorders>
            <w:vAlign w:val="bottom"/>
          </w:tcPr>
          <w:p w:rsidR="009528CA" w:rsidRDefault="009528CA" w:rsidP="00775EBF">
            <w:pPr>
              <w:suppressAutoHyphens/>
              <w:jc w:val="right"/>
            </w:pPr>
            <w:r>
              <w:t>24975,00</w:t>
            </w: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A01A3F" w:rsidRDefault="009528CA" w:rsidP="00CC5A31">
            <w:pPr>
              <w:suppressAutoHyphens/>
              <w:jc w:val="center"/>
              <w:rPr>
                <w:highlight w:val="yellow"/>
              </w:rPr>
            </w:pPr>
            <w:r>
              <w:t>7</w:t>
            </w:r>
            <w:r w:rsidRPr="00CC5A31">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CC5A31">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CC5A31" w:rsidRDefault="009528CA" w:rsidP="00CC5A31">
            <w:pPr>
              <w:suppressAutoHyphens/>
              <w:jc w:val="right"/>
            </w:pPr>
            <w:r w:rsidRPr="00CC5A31">
              <w:t>-667,93</w:t>
            </w:r>
          </w:p>
        </w:tc>
        <w:tc>
          <w:tcPr>
            <w:tcW w:w="1560" w:type="dxa"/>
            <w:tcBorders>
              <w:top w:val="single" w:sz="4" w:space="0" w:color="auto"/>
              <w:left w:val="single" w:sz="4" w:space="0" w:color="auto"/>
              <w:bottom w:val="single" w:sz="4" w:space="0" w:color="auto"/>
              <w:right w:val="single" w:sz="4" w:space="0" w:color="auto"/>
            </w:tcBorders>
          </w:tcPr>
          <w:p w:rsidR="009528CA" w:rsidRPr="00CC5A31"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CC5A31" w:rsidRDefault="009528CA" w:rsidP="00CC5A31">
            <w:pPr>
              <w:suppressAutoHyphens/>
              <w:jc w:val="center"/>
            </w:pPr>
            <w:r>
              <w:t>8.</w:t>
            </w:r>
          </w:p>
        </w:tc>
        <w:tc>
          <w:tcPr>
            <w:tcW w:w="5244" w:type="dxa"/>
            <w:tcBorders>
              <w:top w:val="single" w:sz="4" w:space="0" w:color="auto"/>
              <w:left w:val="single" w:sz="4" w:space="0" w:color="auto"/>
              <w:bottom w:val="single" w:sz="4" w:space="0" w:color="auto"/>
              <w:right w:val="single" w:sz="4" w:space="0" w:color="auto"/>
            </w:tcBorders>
          </w:tcPr>
          <w:p w:rsidR="009528CA" w:rsidRPr="00CC5A31" w:rsidRDefault="009528CA" w:rsidP="00CC5A31">
            <w:pPr>
              <w:jc w:val="both"/>
            </w:pPr>
            <w:r w:rsidRPr="003D30F1">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здравоохранения)</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CC5A31" w:rsidRDefault="009528CA" w:rsidP="00CC5A31">
            <w:pPr>
              <w:suppressAutoHyphens/>
              <w:jc w:val="right"/>
            </w:pPr>
            <w:r>
              <w:t>99,63</w:t>
            </w:r>
          </w:p>
        </w:tc>
        <w:tc>
          <w:tcPr>
            <w:tcW w:w="1560" w:type="dxa"/>
            <w:tcBorders>
              <w:top w:val="single" w:sz="4" w:space="0" w:color="auto"/>
              <w:left w:val="single" w:sz="4" w:space="0" w:color="auto"/>
              <w:bottom w:val="single" w:sz="4" w:space="0" w:color="auto"/>
              <w:right w:val="single" w:sz="4" w:space="0" w:color="auto"/>
            </w:tcBorders>
          </w:tcPr>
          <w:p w:rsidR="009528CA"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Default="009528CA" w:rsidP="00CC5A31">
            <w:pPr>
              <w:suppressAutoHyphens/>
              <w:jc w:val="center"/>
            </w:pPr>
            <w:r>
              <w:t>9.</w:t>
            </w:r>
          </w:p>
        </w:tc>
        <w:tc>
          <w:tcPr>
            <w:tcW w:w="5244" w:type="dxa"/>
            <w:tcBorders>
              <w:top w:val="single" w:sz="4" w:space="0" w:color="auto"/>
              <w:left w:val="single" w:sz="4" w:space="0" w:color="auto"/>
              <w:bottom w:val="single" w:sz="4" w:space="0" w:color="auto"/>
              <w:right w:val="single" w:sz="4" w:space="0" w:color="auto"/>
            </w:tcBorders>
          </w:tcPr>
          <w:p w:rsidR="009528CA" w:rsidRPr="003D30F1" w:rsidRDefault="009528CA" w:rsidP="00CC5A31">
            <w:pPr>
              <w:jc w:val="both"/>
            </w:pPr>
            <w:r w:rsidRPr="003D30F1">
              <w:t>Субвенции бюджетам городских округов на выполнение передаваемых полномочий субъектов Российской Федерации (организация и осуществление деятельности по опеке и попечительству в области образования)</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Default="009528CA" w:rsidP="00CC5A31">
            <w:pPr>
              <w:suppressAutoHyphens/>
              <w:jc w:val="right"/>
            </w:pPr>
            <w:r>
              <w:t>256,69</w:t>
            </w:r>
          </w:p>
        </w:tc>
        <w:tc>
          <w:tcPr>
            <w:tcW w:w="1560" w:type="dxa"/>
            <w:tcBorders>
              <w:top w:val="single" w:sz="4" w:space="0" w:color="auto"/>
              <w:left w:val="single" w:sz="4" w:space="0" w:color="auto"/>
              <w:bottom w:val="single" w:sz="4" w:space="0" w:color="auto"/>
              <w:right w:val="single" w:sz="4" w:space="0" w:color="auto"/>
            </w:tcBorders>
          </w:tcPr>
          <w:p w:rsidR="009528CA" w:rsidRDefault="009528CA" w:rsidP="00CC5A31">
            <w:pPr>
              <w:suppressAutoHyphens/>
              <w:jc w:val="right"/>
            </w:pPr>
          </w:p>
        </w:tc>
      </w:tr>
      <w:tr w:rsidR="009528CA" w:rsidRPr="00A01A3F" w:rsidTr="009528CA">
        <w:trPr>
          <w:trHeight w:val="698"/>
        </w:trPr>
        <w:tc>
          <w:tcPr>
            <w:tcW w:w="568" w:type="dxa"/>
            <w:gridSpan w:val="2"/>
            <w:tcBorders>
              <w:top w:val="single" w:sz="4" w:space="0" w:color="auto"/>
              <w:left w:val="single" w:sz="4" w:space="0" w:color="auto"/>
              <w:bottom w:val="single" w:sz="4" w:space="0" w:color="auto"/>
              <w:right w:val="single" w:sz="4" w:space="0" w:color="auto"/>
            </w:tcBorders>
          </w:tcPr>
          <w:p w:rsidR="009528CA" w:rsidRPr="00A01A3F" w:rsidRDefault="00823B71" w:rsidP="00CC5A31">
            <w:pPr>
              <w:suppressAutoHyphens/>
              <w:jc w:val="center"/>
              <w:rPr>
                <w:highlight w:val="yellow"/>
              </w:rPr>
            </w:pPr>
            <w:r>
              <w:t>10</w:t>
            </w:r>
            <w:r w:rsidR="009528CA" w:rsidRPr="003D30F1">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3D30F1">
              <w:t>Субвенции бюджетам на выполнение передаваемых полномочий субъектов Российской Федерации (осуществление отдельных государственных полномочий Ставропольского края по организации архивного дела в Ставропольском крае)</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3D30F1" w:rsidRDefault="009528CA" w:rsidP="00CC5A31">
            <w:pPr>
              <w:suppressAutoHyphens/>
              <w:jc w:val="right"/>
            </w:pPr>
            <w:r w:rsidRPr="003D30F1">
              <w:t>115,36</w:t>
            </w:r>
          </w:p>
        </w:tc>
        <w:tc>
          <w:tcPr>
            <w:tcW w:w="1560" w:type="dxa"/>
            <w:tcBorders>
              <w:top w:val="single" w:sz="4" w:space="0" w:color="auto"/>
              <w:left w:val="single" w:sz="4" w:space="0" w:color="auto"/>
              <w:bottom w:val="single" w:sz="4" w:space="0" w:color="auto"/>
              <w:right w:val="single" w:sz="4" w:space="0" w:color="auto"/>
            </w:tcBorders>
          </w:tcPr>
          <w:p w:rsidR="009528CA" w:rsidRPr="003D30F1"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3D30F1" w:rsidRDefault="009528CA" w:rsidP="00823B71">
            <w:pPr>
              <w:suppressAutoHyphens/>
              <w:jc w:val="center"/>
            </w:pPr>
            <w:r w:rsidRPr="003D30F1">
              <w:t>1</w:t>
            </w:r>
            <w:r w:rsidR="00823B71">
              <w:t>1</w:t>
            </w:r>
            <w:r w:rsidRPr="003D30F1">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autoSpaceDE w:val="0"/>
              <w:autoSpaceDN w:val="0"/>
              <w:adjustRightInd w:val="0"/>
              <w:jc w:val="both"/>
              <w:rPr>
                <w:highlight w:val="yellow"/>
              </w:rPr>
            </w:pPr>
            <w:r w:rsidRPr="003D30F1">
              <w:t>Субвенции бюджетам городских округов на выполнение передаваемых полномочий субъектов Российской Федерации (создание и организация деятельности комиссий по делам несовершеннолетних и защите их прав)</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3D30F1" w:rsidRDefault="009528CA" w:rsidP="00CC5A31">
            <w:pPr>
              <w:suppressAutoHyphens/>
              <w:jc w:val="right"/>
            </w:pPr>
            <w:r w:rsidRPr="003D30F1">
              <w:t>95,31</w:t>
            </w:r>
          </w:p>
        </w:tc>
        <w:tc>
          <w:tcPr>
            <w:tcW w:w="1560" w:type="dxa"/>
            <w:tcBorders>
              <w:top w:val="single" w:sz="4" w:space="0" w:color="auto"/>
              <w:left w:val="single" w:sz="4" w:space="0" w:color="auto"/>
              <w:bottom w:val="single" w:sz="4" w:space="0" w:color="auto"/>
              <w:right w:val="single" w:sz="4" w:space="0" w:color="auto"/>
            </w:tcBorders>
          </w:tcPr>
          <w:p w:rsidR="009528CA" w:rsidRPr="003D30F1"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3D30F1" w:rsidRDefault="009528CA" w:rsidP="00823B71">
            <w:pPr>
              <w:suppressAutoHyphens/>
              <w:jc w:val="center"/>
            </w:pPr>
            <w:r w:rsidRPr="003D30F1">
              <w:t>1</w:t>
            </w:r>
            <w:r w:rsidR="00823B71">
              <w:t>2</w:t>
            </w:r>
            <w:r w:rsidRPr="003D30F1">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t xml:space="preserve">Субвенции бюджетам </w:t>
            </w:r>
            <w:r w:rsidRPr="003D30F1">
              <w:t>городских округов на выполнение передаваемых полномочий субъектов Российской Федерации (осуществление отдельных государственных полномочий в области труда и социальной защиты отдельных категорий граждан)</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3D30F1" w:rsidRDefault="009528CA" w:rsidP="00CC5A31">
            <w:pPr>
              <w:suppressAutoHyphens/>
              <w:jc w:val="right"/>
            </w:pPr>
          </w:p>
          <w:p w:rsidR="009528CA" w:rsidRPr="003D30F1" w:rsidRDefault="009528CA" w:rsidP="00CC5A31">
            <w:pPr>
              <w:suppressAutoHyphens/>
              <w:jc w:val="right"/>
            </w:pPr>
          </w:p>
          <w:p w:rsidR="009528CA" w:rsidRPr="003D30F1" w:rsidRDefault="009528CA" w:rsidP="00CC5A31">
            <w:pPr>
              <w:suppressAutoHyphens/>
              <w:jc w:val="right"/>
            </w:pPr>
          </w:p>
          <w:p w:rsidR="009528CA" w:rsidRPr="003D30F1" w:rsidRDefault="009528CA" w:rsidP="00CC5A31">
            <w:pPr>
              <w:suppressAutoHyphens/>
              <w:jc w:val="right"/>
            </w:pPr>
          </w:p>
          <w:p w:rsidR="009528CA" w:rsidRPr="003D30F1" w:rsidRDefault="009528CA" w:rsidP="00CC5A31">
            <w:pPr>
              <w:suppressAutoHyphens/>
              <w:jc w:val="right"/>
            </w:pPr>
          </w:p>
          <w:p w:rsidR="009528CA" w:rsidRPr="003D30F1" w:rsidRDefault="009528CA" w:rsidP="00CC5A31">
            <w:pPr>
              <w:suppressAutoHyphens/>
              <w:jc w:val="right"/>
            </w:pPr>
            <w:r w:rsidRPr="003D30F1">
              <w:t>2593,62</w:t>
            </w:r>
          </w:p>
        </w:tc>
        <w:tc>
          <w:tcPr>
            <w:tcW w:w="1560" w:type="dxa"/>
            <w:tcBorders>
              <w:top w:val="single" w:sz="4" w:space="0" w:color="auto"/>
              <w:left w:val="single" w:sz="4" w:space="0" w:color="auto"/>
              <w:bottom w:val="single" w:sz="4" w:space="0" w:color="auto"/>
              <w:right w:val="single" w:sz="4" w:space="0" w:color="auto"/>
            </w:tcBorders>
          </w:tcPr>
          <w:p w:rsidR="009528CA" w:rsidRPr="003D30F1" w:rsidRDefault="009528CA" w:rsidP="00CC5A31">
            <w:pPr>
              <w:suppressAutoHyphens/>
              <w:jc w:val="right"/>
            </w:pPr>
          </w:p>
        </w:tc>
      </w:tr>
      <w:tr w:rsidR="009528CA" w:rsidRPr="003E4507"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3E4507" w:rsidRDefault="009528CA" w:rsidP="00823B71">
            <w:pPr>
              <w:suppressAutoHyphens/>
              <w:jc w:val="center"/>
            </w:pPr>
            <w:r w:rsidRPr="003E4507">
              <w:lastRenderedPageBreak/>
              <w:t>1</w:t>
            </w:r>
            <w:r w:rsidR="00823B71">
              <w:t>3</w:t>
            </w:r>
            <w:r w:rsidRPr="003E4507">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3E4507">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3E4507" w:rsidRDefault="009528CA" w:rsidP="00CC5A31">
            <w:pPr>
              <w:suppressAutoHyphens/>
              <w:jc w:val="right"/>
            </w:pPr>
            <w:r w:rsidRPr="003E4507">
              <w:t>39290,27</w:t>
            </w:r>
          </w:p>
        </w:tc>
        <w:tc>
          <w:tcPr>
            <w:tcW w:w="1560" w:type="dxa"/>
            <w:tcBorders>
              <w:top w:val="single" w:sz="4" w:space="0" w:color="auto"/>
              <w:left w:val="single" w:sz="4" w:space="0" w:color="auto"/>
              <w:bottom w:val="single" w:sz="4" w:space="0" w:color="auto"/>
              <w:right w:val="single" w:sz="4" w:space="0" w:color="auto"/>
            </w:tcBorders>
          </w:tcPr>
          <w:p w:rsidR="009528CA" w:rsidRPr="003E4507" w:rsidRDefault="009528CA" w:rsidP="00CC5A31">
            <w:pPr>
              <w:suppressAutoHyphens/>
              <w:jc w:val="right"/>
            </w:pPr>
          </w:p>
        </w:tc>
      </w:tr>
      <w:tr w:rsidR="009528CA" w:rsidRPr="003E4507" w:rsidTr="009528CA">
        <w:trPr>
          <w:trHeight w:val="1443"/>
        </w:trPr>
        <w:tc>
          <w:tcPr>
            <w:tcW w:w="568" w:type="dxa"/>
            <w:gridSpan w:val="2"/>
            <w:tcBorders>
              <w:top w:val="single" w:sz="4" w:space="0" w:color="auto"/>
              <w:left w:val="single" w:sz="4" w:space="0" w:color="auto"/>
              <w:bottom w:val="single" w:sz="4" w:space="0" w:color="auto"/>
              <w:right w:val="single" w:sz="4" w:space="0" w:color="auto"/>
            </w:tcBorders>
          </w:tcPr>
          <w:p w:rsidR="009528CA" w:rsidRPr="003E4507" w:rsidRDefault="009528CA" w:rsidP="00823B71">
            <w:pPr>
              <w:suppressAutoHyphens/>
              <w:jc w:val="center"/>
            </w:pPr>
            <w:r w:rsidRPr="003E4507">
              <w:t>1</w:t>
            </w:r>
            <w:r w:rsidR="00823B71">
              <w:t>4</w:t>
            </w:r>
            <w:r w:rsidRPr="003E4507">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3E4507">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3E4507" w:rsidRDefault="009528CA" w:rsidP="00CC5A31">
            <w:pPr>
              <w:suppressAutoHyphens/>
              <w:jc w:val="right"/>
            </w:pPr>
            <w:r>
              <w:t>24985,06</w:t>
            </w:r>
          </w:p>
        </w:tc>
        <w:tc>
          <w:tcPr>
            <w:tcW w:w="1560" w:type="dxa"/>
            <w:tcBorders>
              <w:top w:val="single" w:sz="4" w:space="0" w:color="auto"/>
              <w:left w:val="single" w:sz="4" w:space="0" w:color="auto"/>
              <w:bottom w:val="single" w:sz="4" w:space="0" w:color="auto"/>
              <w:right w:val="single" w:sz="4" w:space="0" w:color="auto"/>
            </w:tcBorders>
          </w:tcPr>
          <w:p w:rsidR="009528CA"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265F6D" w:rsidRDefault="009528CA" w:rsidP="00823B71">
            <w:pPr>
              <w:suppressAutoHyphens/>
              <w:jc w:val="center"/>
            </w:pPr>
            <w:r w:rsidRPr="00265F6D">
              <w:t>1</w:t>
            </w:r>
            <w:r w:rsidR="00823B71">
              <w:t>5</w:t>
            </w:r>
            <w:r w:rsidRPr="00265F6D">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265F6D">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265F6D" w:rsidRDefault="009528CA" w:rsidP="00CC5A31">
            <w:pPr>
              <w:suppressAutoHyphens/>
              <w:jc w:val="right"/>
            </w:pPr>
            <w:r w:rsidRPr="00265F6D">
              <w:t>2726,30</w:t>
            </w:r>
          </w:p>
        </w:tc>
        <w:tc>
          <w:tcPr>
            <w:tcW w:w="1560" w:type="dxa"/>
            <w:tcBorders>
              <w:top w:val="single" w:sz="4" w:space="0" w:color="auto"/>
              <w:left w:val="single" w:sz="4" w:space="0" w:color="auto"/>
              <w:bottom w:val="single" w:sz="4" w:space="0" w:color="auto"/>
              <w:right w:val="single" w:sz="4" w:space="0" w:color="auto"/>
            </w:tcBorders>
          </w:tcPr>
          <w:p w:rsidR="009528CA" w:rsidRPr="00265F6D" w:rsidRDefault="009528CA" w:rsidP="00CC5A31">
            <w:pPr>
              <w:suppressAutoHyphens/>
              <w:jc w:val="right"/>
            </w:pPr>
          </w:p>
        </w:tc>
      </w:tr>
      <w:tr w:rsidR="009528CA" w:rsidRPr="00BE09F4"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4E3912" w:rsidRDefault="009528CA" w:rsidP="00823B71">
            <w:pPr>
              <w:suppressAutoHyphens/>
              <w:jc w:val="center"/>
            </w:pPr>
            <w:r w:rsidRPr="004E3912">
              <w:t>1</w:t>
            </w:r>
            <w:r w:rsidR="00823B71">
              <w:t>6</w:t>
            </w:r>
            <w:r w:rsidRPr="004E3912">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903D49">
              <w:t>Субвенции бюджетам</w:t>
            </w:r>
            <w:r>
              <w:t xml:space="preserve"> городских округов</w:t>
            </w:r>
            <w:r w:rsidRPr="00903D49">
              <w:t xml:space="preserve"> на выполнение передаваемых полномочий субъектов Российской Федерации (организация и обеспечение отдыха и оздоровления детей)</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BE09F4" w:rsidRDefault="009528CA" w:rsidP="00CC5A31">
            <w:pPr>
              <w:suppressAutoHyphens/>
              <w:jc w:val="right"/>
            </w:pPr>
            <w:r w:rsidRPr="00BE09F4">
              <w:t>865,54</w:t>
            </w:r>
          </w:p>
        </w:tc>
        <w:tc>
          <w:tcPr>
            <w:tcW w:w="1560" w:type="dxa"/>
            <w:tcBorders>
              <w:top w:val="single" w:sz="4" w:space="0" w:color="auto"/>
              <w:left w:val="single" w:sz="4" w:space="0" w:color="auto"/>
              <w:bottom w:val="single" w:sz="4" w:space="0" w:color="auto"/>
              <w:right w:val="single" w:sz="4" w:space="0" w:color="auto"/>
            </w:tcBorders>
          </w:tcPr>
          <w:p w:rsidR="009528CA" w:rsidRPr="00BE09F4"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562A18" w:rsidRDefault="009528CA" w:rsidP="00823B71">
            <w:pPr>
              <w:suppressAutoHyphens/>
              <w:jc w:val="center"/>
            </w:pPr>
            <w:r w:rsidRPr="00562A18">
              <w:t>1</w:t>
            </w:r>
            <w:r w:rsidR="00823B71">
              <w:t>7</w:t>
            </w:r>
            <w:r w:rsidRPr="00562A18">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4E3912">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4E3912" w:rsidRDefault="009528CA" w:rsidP="00CC5A31">
            <w:pPr>
              <w:suppressAutoHyphens/>
              <w:jc w:val="right"/>
            </w:pPr>
            <w:r w:rsidRPr="004E3912">
              <w:t>0,01</w:t>
            </w:r>
          </w:p>
        </w:tc>
        <w:tc>
          <w:tcPr>
            <w:tcW w:w="1560" w:type="dxa"/>
            <w:tcBorders>
              <w:top w:val="single" w:sz="4" w:space="0" w:color="auto"/>
              <w:left w:val="single" w:sz="4" w:space="0" w:color="auto"/>
              <w:bottom w:val="single" w:sz="4" w:space="0" w:color="auto"/>
              <w:right w:val="single" w:sz="4" w:space="0" w:color="auto"/>
            </w:tcBorders>
          </w:tcPr>
          <w:p w:rsidR="009528CA" w:rsidRPr="004E3912"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562A18" w:rsidRDefault="009528CA" w:rsidP="00823B71">
            <w:pPr>
              <w:suppressAutoHyphens/>
              <w:jc w:val="center"/>
            </w:pPr>
            <w:r w:rsidRPr="00562A18">
              <w:t>1</w:t>
            </w:r>
            <w:r w:rsidR="00823B71">
              <w:t>8</w:t>
            </w:r>
            <w:r w:rsidRPr="00562A18">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562A18">
              <w:t xml:space="preserve">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w:t>
            </w:r>
            <w:r w:rsidRPr="00562A18">
              <w:lastRenderedPageBreak/>
              <w:t>общественными объединениями в общеобразовательных организациях</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Default="009528CA" w:rsidP="00CC5A31">
            <w:pPr>
              <w:suppressAutoHyphens/>
              <w:jc w:val="right"/>
              <w:rPr>
                <w:highlight w:val="yellow"/>
              </w:rPr>
            </w:pPr>
          </w:p>
          <w:p w:rsidR="009528CA" w:rsidRDefault="009528CA" w:rsidP="00CC5A31">
            <w:pPr>
              <w:suppressAutoHyphens/>
              <w:jc w:val="right"/>
              <w:rPr>
                <w:highlight w:val="yellow"/>
              </w:rPr>
            </w:pPr>
          </w:p>
          <w:p w:rsidR="009528CA" w:rsidRDefault="009528CA" w:rsidP="00CC5A31">
            <w:pPr>
              <w:suppressAutoHyphens/>
              <w:jc w:val="right"/>
              <w:rPr>
                <w:highlight w:val="yellow"/>
              </w:rPr>
            </w:pPr>
          </w:p>
          <w:p w:rsidR="009528CA" w:rsidRDefault="009528CA" w:rsidP="00CC5A31">
            <w:pPr>
              <w:suppressAutoHyphens/>
              <w:jc w:val="right"/>
              <w:rPr>
                <w:highlight w:val="yellow"/>
              </w:rPr>
            </w:pPr>
          </w:p>
          <w:p w:rsidR="009528CA" w:rsidRDefault="009528CA" w:rsidP="00CC5A31">
            <w:pPr>
              <w:suppressAutoHyphens/>
              <w:jc w:val="right"/>
              <w:rPr>
                <w:highlight w:val="yellow"/>
              </w:rPr>
            </w:pPr>
          </w:p>
          <w:p w:rsidR="007A142C" w:rsidRDefault="007A142C" w:rsidP="00CC5A31">
            <w:pPr>
              <w:suppressAutoHyphens/>
              <w:jc w:val="right"/>
            </w:pPr>
          </w:p>
          <w:p w:rsidR="009528CA" w:rsidRPr="00A01A3F" w:rsidRDefault="009528CA" w:rsidP="00CC5A31">
            <w:pPr>
              <w:suppressAutoHyphens/>
              <w:jc w:val="right"/>
              <w:rPr>
                <w:highlight w:val="yellow"/>
              </w:rPr>
            </w:pPr>
            <w:r w:rsidRPr="00562A18">
              <w:t>346,73</w:t>
            </w:r>
          </w:p>
        </w:tc>
        <w:tc>
          <w:tcPr>
            <w:tcW w:w="1560" w:type="dxa"/>
            <w:tcBorders>
              <w:top w:val="single" w:sz="4" w:space="0" w:color="auto"/>
              <w:left w:val="single" w:sz="4" w:space="0" w:color="auto"/>
              <w:bottom w:val="single" w:sz="4" w:space="0" w:color="auto"/>
              <w:right w:val="single" w:sz="4" w:space="0" w:color="auto"/>
            </w:tcBorders>
          </w:tcPr>
          <w:p w:rsidR="009528CA" w:rsidRDefault="009528CA" w:rsidP="00CC5A31">
            <w:pPr>
              <w:suppressAutoHyphens/>
              <w:jc w:val="right"/>
              <w:rPr>
                <w:highlight w:val="yellow"/>
              </w:rPr>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562A18" w:rsidRDefault="009528CA" w:rsidP="00823B71">
            <w:pPr>
              <w:suppressAutoHyphens/>
              <w:jc w:val="center"/>
            </w:pPr>
            <w:r w:rsidRPr="00562A18">
              <w:t>1</w:t>
            </w:r>
            <w:r w:rsidR="00823B71">
              <w:t>9</w:t>
            </w:r>
            <w:r w:rsidRPr="00562A18">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562A18">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562A18" w:rsidRDefault="009528CA" w:rsidP="00CC5A31">
            <w:pPr>
              <w:suppressAutoHyphens/>
              <w:jc w:val="right"/>
            </w:pPr>
            <w:r w:rsidRPr="00562A18">
              <w:t>135,08</w:t>
            </w:r>
          </w:p>
        </w:tc>
        <w:tc>
          <w:tcPr>
            <w:tcW w:w="1560" w:type="dxa"/>
            <w:tcBorders>
              <w:top w:val="single" w:sz="4" w:space="0" w:color="auto"/>
              <w:left w:val="single" w:sz="4" w:space="0" w:color="auto"/>
              <w:bottom w:val="single" w:sz="4" w:space="0" w:color="auto"/>
              <w:right w:val="single" w:sz="4" w:space="0" w:color="auto"/>
            </w:tcBorders>
          </w:tcPr>
          <w:p w:rsidR="009528CA" w:rsidRPr="00562A18" w:rsidRDefault="009528CA" w:rsidP="00CC5A31">
            <w:pPr>
              <w:suppressAutoHyphens/>
              <w:jc w:val="right"/>
            </w:pPr>
          </w:p>
        </w:tc>
      </w:tr>
      <w:tr w:rsidR="009528CA" w:rsidRPr="00A01A3F" w:rsidTr="009528CA">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9528CA" w:rsidRPr="00562A18" w:rsidRDefault="00823B71" w:rsidP="00823B71">
            <w:pPr>
              <w:suppressAutoHyphens/>
              <w:jc w:val="center"/>
            </w:pPr>
            <w:r>
              <w:t>20</w:t>
            </w:r>
            <w:r w:rsidR="009528CA" w:rsidRPr="00562A18">
              <w:t>.</w:t>
            </w:r>
          </w:p>
        </w:tc>
        <w:tc>
          <w:tcPr>
            <w:tcW w:w="5244" w:type="dxa"/>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562A18">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562A18" w:rsidRDefault="009528CA" w:rsidP="00CC5A31">
            <w:pPr>
              <w:suppressAutoHyphens/>
              <w:jc w:val="right"/>
            </w:pPr>
            <w:r w:rsidRPr="00562A18">
              <w:t>0,85</w:t>
            </w:r>
          </w:p>
        </w:tc>
        <w:tc>
          <w:tcPr>
            <w:tcW w:w="1560" w:type="dxa"/>
            <w:tcBorders>
              <w:top w:val="single" w:sz="4" w:space="0" w:color="auto"/>
              <w:left w:val="single" w:sz="4" w:space="0" w:color="auto"/>
              <w:bottom w:val="single" w:sz="4" w:space="0" w:color="auto"/>
              <w:right w:val="single" w:sz="4" w:space="0" w:color="auto"/>
            </w:tcBorders>
          </w:tcPr>
          <w:p w:rsidR="009528CA" w:rsidRPr="00562A18" w:rsidRDefault="009528CA" w:rsidP="00CC5A31">
            <w:pPr>
              <w:suppressAutoHyphens/>
              <w:jc w:val="right"/>
            </w:pPr>
          </w:p>
        </w:tc>
      </w:tr>
      <w:tr w:rsidR="009528CA" w:rsidRPr="00A01A3F" w:rsidTr="009528CA">
        <w:trPr>
          <w:trHeight w:val="339"/>
        </w:trPr>
        <w:tc>
          <w:tcPr>
            <w:tcW w:w="5812" w:type="dxa"/>
            <w:gridSpan w:val="3"/>
            <w:tcBorders>
              <w:top w:val="single" w:sz="4" w:space="0" w:color="auto"/>
              <w:left w:val="single" w:sz="4" w:space="0" w:color="auto"/>
              <w:bottom w:val="single" w:sz="4" w:space="0" w:color="auto"/>
              <w:right w:val="single" w:sz="4" w:space="0" w:color="auto"/>
            </w:tcBorders>
          </w:tcPr>
          <w:p w:rsidR="009528CA" w:rsidRPr="00562A18" w:rsidRDefault="009528CA" w:rsidP="00CC5A31">
            <w:pPr>
              <w:suppressAutoHyphens/>
              <w:jc w:val="both"/>
            </w:pPr>
            <w:r w:rsidRPr="00562A18">
              <w:t>Итого субвенции:</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A21F96" w:rsidRDefault="009528CA" w:rsidP="00CC5A31">
            <w:pPr>
              <w:suppressAutoHyphens/>
              <w:jc w:val="right"/>
            </w:pPr>
            <w:r w:rsidRPr="00A21F96">
              <w:t>70842,52</w:t>
            </w:r>
          </w:p>
        </w:tc>
        <w:tc>
          <w:tcPr>
            <w:tcW w:w="1560" w:type="dxa"/>
            <w:tcBorders>
              <w:top w:val="single" w:sz="4" w:space="0" w:color="auto"/>
              <w:left w:val="single" w:sz="4" w:space="0" w:color="auto"/>
              <w:bottom w:val="single" w:sz="4" w:space="0" w:color="auto"/>
              <w:right w:val="single" w:sz="4" w:space="0" w:color="auto"/>
            </w:tcBorders>
          </w:tcPr>
          <w:p w:rsidR="009528CA" w:rsidRPr="00A21F96" w:rsidRDefault="009528CA" w:rsidP="00CC5A31">
            <w:pPr>
              <w:suppressAutoHyphens/>
              <w:jc w:val="right"/>
            </w:pPr>
          </w:p>
        </w:tc>
      </w:tr>
      <w:tr w:rsidR="009528CA" w:rsidRPr="00A01A3F" w:rsidTr="009528CA">
        <w:trPr>
          <w:trHeight w:val="1401"/>
        </w:trPr>
        <w:tc>
          <w:tcPr>
            <w:tcW w:w="525" w:type="dxa"/>
            <w:tcBorders>
              <w:top w:val="single" w:sz="4" w:space="0" w:color="auto"/>
              <w:left w:val="single" w:sz="4" w:space="0" w:color="auto"/>
              <w:bottom w:val="single" w:sz="4" w:space="0" w:color="auto"/>
              <w:right w:val="single" w:sz="4" w:space="0" w:color="auto"/>
            </w:tcBorders>
          </w:tcPr>
          <w:p w:rsidR="009528CA" w:rsidRPr="00AC4EF0" w:rsidRDefault="009528CA" w:rsidP="00823B71">
            <w:pPr>
              <w:suppressAutoHyphens/>
              <w:jc w:val="center"/>
            </w:pPr>
            <w:r w:rsidRPr="00AC4EF0">
              <w:t>2</w:t>
            </w:r>
            <w:r w:rsidR="00823B71">
              <w:t>1</w:t>
            </w:r>
            <w:r w:rsidRPr="00AC4EF0">
              <w:t>.</w:t>
            </w:r>
          </w:p>
        </w:tc>
        <w:tc>
          <w:tcPr>
            <w:tcW w:w="5287" w:type="dxa"/>
            <w:gridSpan w:val="2"/>
            <w:tcBorders>
              <w:top w:val="single" w:sz="4" w:space="0" w:color="auto"/>
              <w:left w:val="single" w:sz="4" w:space="0" w:color="auto"/>
              <w:bottom w:val="single" w:sz="4" w:space="0" w:color="auto"/>
              <w:right w:val="single" w:sz="4" w:space="0" w:color="auto"/>
            </w:tcBorders>
          </w:tcPr>
          <w:p w:rsidR="009528CA" w:rsidRPr="00AC4EF0" w:rsidRDefault="009528CA" w:rsidP="00CC5A31">
            <w:pPr>
              <w:jc w:val="both"/>
            </w:pPr>
            <w:r w:rsidRPr="00AC4EF0">
              <w:t>Прочие межбюджетные трансферты, передаваемые бюджетам городских округов (средства резервного фонда Правительства Ставропольского края)</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580CF2" w:rsidRDefault="009528CA" w:rsidP="00CC5A31">
            <w:pPr>
              <w:suppressAutoHyphens/>
              <w:jc w:val="right"/>
            </w:pPr>
            <w:r>
              <w:t>578878,25</w:t>
            </w:r>
          </w:p>
        </w:tc>
        <w:tc>
          <w:tcPr>
            <w:tcW w:w="1560" w:type="dxa"/>
            <w:tcBorders>
              <w:top w:val="single" w:sz="4" w:space="0" w:color="auto"/>
              <w:left w:val="single" w:sz="4" w:space="0" w:color="auto"/>
              <w:bottom w:val="single" w:sz="4" w:space="0" w:color="auto"/>
              <w:right w:val="single" w:sz="4" w:space="0" w:color="auto"/>
            </w:tcBorders>
          </w:tcPr>
          <w:p w:rsidR="009528CA" w:rsidRDefault="009528CA" w:rsidP="00CC5A31">
            <w:pPr>
              <w:suppressAutoHyphens/>
              <w:jc w:val="right"/>
            </w:pPr>
          </w:p>
        </w:tc>
      </w:tr>
      <w:tr w:rsidR="009528CA" w:rsidRPr="00A01A3F" w:rsidTr="009528CA">
        <w:trPr>
          <w:trHeight w:val="1401"/>
        </w:trPr>
        <w:tc>
          <w:tcPr>
            <w:tcW w:w="525" w:type="dxa"/>
            <w:tcBorders>
              <w:top w:val="single" w:sz="4" w:space="0" w:color="auto"/>
              <w:left w:val="single" w:sz="4" w:space="0" w:color="auto"/>
              <w:bottom w:val="single" w:sz="4" w:space="0" w:color="auto"/>
              <w:right w:val="single" w:sz="4" w:space="0" w:color="auto"/>
            </w:tcBorders>
          </w:tcPr>
          <w:p w:rsidR="009528CA" w:rsidRPr="00AC4EF0" w:rsidRDefault="009528CA" w:rsidP="00823B71">
            <w:pPr>
              <w:suppressAutoHyphens/>
              <w:jc w:val="center"/>
            </w:pPr>
            <w:r>
              <w:t>2</w:t>
            </w:r>
            <w:r w:rsidR="00823B71">
              <w:t>2</w:t>
            </w:r>
            <w:r>
              <w:t>.</w:t>
            </w:r>
          </w:p>
        </w:tc>
        <w:tc>
          <w:tcPr>
            <w:tcW w:w="5287" w:type="dxa"/>
            <w:gridSpan w:val="2"/>
            <w:tcBorders>
              <w:top w:val="single" w:sz="4" w:space="0" w:color="auto"/>
              <w:left w:val="single" w:sz="4" w:space="0" w:color="auto"/>
              <w:bottom w:val="single" w:sz="4" w:space="0" w:color="auto"/>
              <w:right w:val="single" w:sz="4" w:space="0" w:color="auto"/>
            </w:tcBorders>
          </w:tcPr>
          <w:p w:rsidR="009528CA" w:rsidRPr="00AC4EF0" w:rsidRDefault="009528CA" w:rsidP="00CC5A31">
            <w:pPr>
              <w:jc w:val="both"/>
            </w:pPr>
            <w:r>
              <w:t xml:space="preserve">Прочие </w:t>
            </w:r>
            <w:r w:rsidRPr="00986823">
              <w:t>межбюдж</w:t>
            </w:r>
            <w:r>
              <w:t xml:space="preserve">етные трансферты, передаваемые </w:t>
            </w:r>
            <w:r w:rsidRPr="00986823">
              <w:t>бюджетам</w:t>
            </w:r>
            <w:r>
              <w:t xml:space="preserve"> городских округов </w:t>
            </w:r>
            <w:r w:rsidRPr="00986823">
              <w:t>(обеспечение роста оплаты труда отдельных категорий работников учреждений бюджетной сферы в муниципальных образованиях)</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580CF2" w:rsidRDefault="009528CA" w:rsidP="00CC5A31">
            <w:pPr>
              <w:suppressAutoHyphens/>
              <w:jc w:val="right"/>
            </w:pPr>
            <w:r>
              <w:t>32716,02</w:t>
            </w:r>
          </w:p>
        </w:tc>
        <w:tc>
          <w:tcPr>
            <w:tcW w:w="1560" w:type="dxa"/>
            <w:tcBorders>
              <w:top w:val="single" w:sz="4" w:space="0" w:color="auto"/>
              <w:left w:val="single" w:sz="4" w:space="0" w:color="auto"/>
              <w:bottom w:val="single" w:sz="4" w:space="0" w:color="auto"/>
              <w:right w:val="single" w:sz="4" w:space="0" w:color="auto"/>
            </w:tcBorders>
          </w:tcPr>
          <w:p w:rsidR="009528CA" w:rsidRDefault="009528CA" w:rsidP="00CC5A31">
            <w:pPr>
              <w:suppressAutoHyphens/>
              <w:jc w:val="right"/>
            </w:pPr>
          </w:p>
        </w:tc>
      </w:tr>
      <w:tr w:rsidR="009528CA" w:rsidRPr="00A01A3F" w:rsidTr="009528CA">
        <w:trPr>
          <w:trHeight w:val="1401"/>
        </w:trPr>
        <w:tc>
          <w:tcPr>
            <w:tcW w:w="525" w:type="dxa"/>
            <w:tcBorders>
              <w:top w:val="single" w:sz="4" w:space="0" w:color="auto"/>
              <w:left w:val="single" w:sz="4" w:space="0" w:color="auto"/>
              <w:bottom w:val="single" w:sz="4" w:space="0" w:color="auto"/>
              <w:right w:val="single" w:sz="4" w:space="0" w:color="auto"/>
            </w:tcBorders>
          </w:tcPr>
          <w:p w:rsidR="009528CA" w:rsidRPr="00E604FD" w:rsidRDefault="009528CA" w:rsidP="00823B71">
            <w:pPr>
              <w:suppressAutoHyphens/>
              <w:jc w:val="center"/>
            </w:pPr>
            <w:r>
              <w:t>2</w:t>
            </w:r>
            <w:r w:rsidR="00823B71">
              <w:t>3</w:t>
            </w:r>
            <w:r>
              <w:t>.</w:t>
            </w:r>
          </w:p>
        </w:tc>
        <w:tc>
          <w:tcPr>
            <w:tcW w:w="5287" w:type="dxa"/>
            <w:gridSpan w:val="2"/>
            <w:tcBorders>
              <w:top w:val="single" w:sz="4" w:space="0" w:color="auto"/>
              <w:left w:val="single" w:sz="4" w:space="0" w:color="auto"/>
              <w:bottom w:val="single" w:sz="4" w:space="0" w:color="auto"/>
              <w:right w:val="single" w:sz="4" w:space="0" w:color="auto"/>
            </w:tcBorders>
          </w:tcPr>
          <w:p w:rsidR="009528CA" w:rsidRPr="00A01A3F" w:rsidRDefault="009528CA" w:rsidP="00CC5A31">
            <w:pPr>
              <w:jc w:val="both"/>
              <w:rPr>
                <w:highlight w:val="yellow"/>
              </w:rPr>
            </w:pPr>
            <w:r w:rsidRPr="00580CF2">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580CF2" w:rsidRDefault="009528CA" w:rsidP="00CC5A31">
            <w:pPr>
              <w:suppressAutoHyphens/>
              <w:jc w:val="right"/>
            </w:pPr>
            <w:r w:rsidRPr="00580CF2">
              <w:t>176,32</w:t>
            </w:r>
          </w:p>
        </w:tc>
        <w:tc>
          <w:tcPr>
            <w:tcW w:w="1560" w:type="dxa"/>
            <w:tcBorders>
              <w:top w:val="single" w:sz="4" w:space="0" w:color="auto"/>
              <w:left w:val="single" w:sz="4" w:space="0" w:color="auto"/>
              <w:bottom w:val="single" w:sz="4" w:space="0" w:color="auto"/>
              <w:right w:val="single" w:sz="4" w:space="0" w:color="auto"/>
            </w:tcBorders>
          </w:tcPr>
          <w:p w:rsidR="009528CA" w:rsidRPr="00580CF2" w:rsidRDefault="009528CA" w:rsidP="00CC5A31">
            <w:pPr>
              <w:suppressAutoHyphens/>
              <w:jc w:val="right"/>
            </w:pPr>
          </w:p>
        </w:tc>
      </w:tr>
      <w:tr w:rsidR="009528CA" w:rsidRPr="00A01A3F" w:rsidTr="009528CA">
        <w:trPr>
          <w:trHeight w:val="405"/>
        </w:trPr>
        <w:tc>
          <w:tcPr>
            <w:tcW w:w="5812" w:type="dxa"/>
            <w:gridSpan w:val="3"/>
            <w:tcBorders>
              <w:top w:val="single" w:sz="4" w:space="0" w:color="auto"/>
              <w:left w:val="single" w:sz="4" w:space="0" w:color="auto"/>
              <w:bottom w:val="single" w:sz="4" w:space="0" w:color="auto"/>
              <w:right w:val="single" w:sz="4" w:space="0" w:color="auto"/>
            </w:tcBorders>
          </w:tcPr>
          <w:p w:rsidR="009528CA" w:rsidRPr="00AC4EF0" w:rsidRDefault="009528CA" w:rsidP="00CC5A31">
            <w:pPr>
              <w:jc w:val="both"/>
            </w:pPr>
            <w:r w:rsidRPr="00AC4EF0">
              <w:t>Итого межбюджетные трансферты:</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AC4EF0" w:rsidRDefault="009528CA" w:rsidP="00CC5A31">
            <w:pPr>
              <w:suppressAutoHyphens/>
              <w:jc w:val="right"/>
            </w:pPr>
            <w:r w:rsidRPr="00AC4EF0">
              <w:t>611770,59</w:t>
            </w:r>
          </w:p>
        </w:tc>
        <w:tc>
          <w:tcPr>
            <w:tcW w:w="1560" w:type="dxa"/>
            <w:tcBorders>
              <w:top w:val="single" w:sz="4" w:space="0" w:color="auto"/>
              <w:left w:val="single" w:sz="4" w:space="0" w:color="auto"/>
              <w:bottom w:val="single" w:sz="4" w:space="0" w:color="auto"/>
              <w:right w:val="single" w:sz="4" w:space="0" w:color="auto"/>
            </w:tcBorders>
          </w:tcPr>
          <w:p w:rsidR="009528CA" w:rsidRPr="00AC4EF0" w:rsidRDefault="009528CA" w:rsidP="00CC5A31">
            <w:pPr>
              <w:suppressAutoHyphens/>
              <w:jc w:val="right"/>
            </w:pPr>
          </w:p>
        </w:tc>
      </w:tr>
      <w:tr w:rsidR="009528CA" w:rsidRPr="00A01A3F" w:rsidTr="008F1227">
        <w:trPr>
          <w:trHeight w:val="405"/>
        </w:trPr>
        <w:tc>
          <w:tcPr>
            <w:tcW w:w="5812" w:type="dxa"/>
            <w:gridSpan w:val="3"/>
            <w:tcBorders>
              <w:top w:val="single" w:sz="4" w:space="0" w:color="auto"/>
              <w:left w:val="single" w:sz="4" w:space="0" w:color="auto"/>
              <w:bottom w:val="single" w:sz="4" w:space="0" w:color="auto"/>
              <w:right w:val="single" w:sz="4" w:space="0" w:color="auto"/>
            </w:tcBorders>
            <w:hideMark/>
          </w:tcPr>
          <w:p w:rsidR="009528CA" w:rsidRPr="00AC4EF0" w:rsidRDefault="009528CA" w:rsidP="00CC5A31">
            <w:pPr>
              <w:suppressAutoHyphens/>
              <w:jc w:val="both"/>
            </w:pPr>
            <w:r w:rsidRPr="00AC4EF0">
              <w:t>ВСЕГО:</w:t>
            </w:r>
          </w:p>
        </w:tc>
        <w:tc>
          <w:tcPr>
            <w:tcW w:w="2155" w:type="dxa"/>
            <w:tcBorders>
              <w:top w:val="single" w:sz="4" w:space="0" w:color="auto"/>
              <w:left w:val="single" w:sz="4" w:space="0" w:color="auto"/>
              <w:bottom w:val="single" w:sz="4" w:space="0" w:color="auto"/>
              <w:right w:val="single" w:sz="4" w:space="0" w:color="auto"/>
            </w:tcBorders>
            <w:vAlign w:val="bottom"/>
          </w:tcPr>
          <w:p w:rsidR="009528CA" w:rsidRPr="00AC4EF0" w:rsidRDefault="009528CA" w:rsidP="00CC5A31">
            <w:pPr>
              <w:suppressAutoHyphens/>
              <w:jc w:val="right"/>
            </w:pPr>
            <w:r>
              <w:t>849757,07</w:t>
            </w:r>
          </w:p>
        </w:tc>
        <w:tc>
          <w:tcPr>
            <w:tcW w:w="1560" w:type="dxa"/>
            <w:tcBorders>
              <w:top w:val="single" w:sz="4" w:space="0" w:color="auto"/>
              <w:left w:val="single" w:sz="4" w:space="0" w:color="auto"/>
              <w:bottom w:val="single" w:sz="4" w:space="0" w:color="auto"/>
              <w:right w:val="single" w:sz="4" w:space="0" w:color="auto"/>
            </w:tcBorders>
            <w:vAlign w:val="bottom"/>
          </w:tcPr>
          <w:p w:rsidR="009528CA" w:rsidRDefault="009528CA" w:rsidP="008F1227">
            <w:pPr>
              <w:suppressAutoHyphens/>
              <w:jc w:val="right"/>
            </w:pPr>
            <w:r>
              <w:t>24975,00</w:t>
            </w:r>
          </w:p>
        </w:tc>
      </w:tr>
    </w:tbl>
    <w:p w:rsidR="007567CE" w:rsidRPr="00A01A3F" w:rsidRDefault="007567CE" w:rsidP="007567CE">
      <w:pPr>
        <w:suppressAutoHyphens/>
        <w:ind w:firstLine="708"/>
        <w:jc w:val="both"/>
        <w:rPr>
          <w:sz w:val="28"/>
          <w:szCs w:val="28"/>
          <w:highlight w:val="yellow"/>
        </w:rPr>
      </w:pPr>
    </w:p>
    <w:p w:rsidR="007567CE" w:rsidRPr="00634A9D" w:rsidRDefault="007567CE" w:rsidP="007567CE">
      <w:pPr>
        <w:suppressAutoHyphens/>
        <w:ind w:firstLine="708"/>
        <w:jc w:val="both"/>
        <w:rPr>
          <w:sz w:val="28"/>
          <w:szCs w:val="28"/>
        </w:rPr>
      </w:pPr>
      <w:r w:rsidRPr="00634A9D">
        <w:rPr>
          <w:sz w:val="28"/>
          <w:szCs w:val="28"/>
        </w:rPr>
        <w:t xml:space="preserve">2) возврата остатков субсидий, субвенций и иных межбюджетных трансфертов, имеющих целевое назначение, прошлых лет из бюджетов городских округов </w:t>
      </w:r>
      <w:r w:rsidR="00634A9D" w:rsidRPr="00634A9D">
        <w:rPr>
          <w:sz w:val="28"/>
          <w:szCs w:val="28"/>
        </w:rPr>
        <w:t>(</w:t>
      </w:r>
      <w:r w:rsidR="004B6CEE">
        <w:rPr>
          <w:sz w:val="28"/>
          <w:szCs w:val="28"/>
        </w:rPr>
        <w:t xml:space="preserve">средства резервного фонда Правительства Ставропольского края) </w:t>
      </w:r>
      <w:r w:rsidRPr="00634A9D">
        <w:rPr>
          <w:sz w:val="28"/>
          <w:szCs w:val="28"/>
        </w:rPr>
        <w:t xml:space="preserve">в сумме </w:t>
      </w:r>
      <w:r w:rsidR="00634A9D" w:rsidRPr="00634A9D">
        <w:rPr>
          <w:sz w:val="28"/>
          <w:szCs w:val="28"/>
        </w:rPr>
        <w:t>340,82 тыс. рублей;</w:t>
      </w:r>
    </w:p>
    <w:p w:rsidR="00052A38" w:rsidRDefault="00634A9D" w:rsidP="00052A38">
      <w:pPr>
        <w:suppressAutoHyphens/>
        <w:ind w:firstLine="708"/>
        <w:jc w:val="both"/>
        <w:rPr>
          <w:sz w:val="28"/>
          <w:szCs w:val="28"/>
        </w:rPr>
      </w:pPr>
      <w:r w:rsidRPr="00634A9D">
        <w:rPr>
          <w:sz w:val="28"/>
          <w:szCs w:val="28"/>
        </w:rPr>
        <w:t>3</w:t>
      </w:r>
      <w:r w:rsidR="00052A38" w:rsidRPr="00634A9D">
        <w:rPr>
          <w:sz w:val="28"/>
          <w:szCs w:val="28"/>
        </w:rPr>
        <w:t>)</w:t>
      </w:r>
      <w:r w:rsidR="00052A38">
        <w:rPr>
          <w:sz w:val="28"/>
          <w:szCs w:val="28"/>
        </w:rPr>
        <w:t xml:space="preserve"> фактического поступления прочих безвозмездных поступлений</w:t>
      </w:r>
      <w:r w:rsidR="003F5694">
        <w:rPr>
          <w:sz w:val="28"/>
          <w:szCs w:val="28"/>
        </w:rPr>
        <w:t xml:space="preserve"> в сумме 358,40 тыс. рублей, в том числе за счет </w:t>
      </w:r>
      <w:r w:rsidR="00052A38">
        <w:rPr>
          <w:sz w:val="28"/>
          <w:szCs w:val="28"/>
        </w:rPr>
        <w:t>компенсационно</w:t>
      </w:r>
      <w:r w:rsidR="004A526F">
        <w:rPr>
          <w:sz w:val="28"/>
          <w:szCs w:val="28"/>
        </w:rPr>
        <w:t>го</w:t>
      </w:r>
      <w:r w:rsidR="00052A38">
        <w:rPr>
          <w:sz w:val="28"/>
          <w:szCs w:val="28"/>
        </w:rPr>
        <w:t xml:space="preserve"> озеленени</w:t>
      </w:r>
      <w:r w:rsidR="003F5694">
        <w:rPr>
          <w:sz w:val="28"/>
          <w:szCs w:val="28"/>
        </w:rPr>
        <w:t>я</w:t>
      </w:r>
      <w:r w:rsidR="00052A38">
        <w:rPr>
          <w:sz w:val="28"/>
          <w:szCs w:val="28"/>
        </w:rPr>
        <w:t xml:space="preserve"> в сумме </w:t>
      </w:r>
      <w:r w:rsidR="003F5694">
        <w:rPr>
          <w:sz w:val="28"/>
          <w:szCs w:val="28"/>
        </w:rPr>
        <w:t xml:space="preserve">208,40 тыс. рублей и </w:t>
      </w:r>
      <w:r w:rsidR="004A526F" w:rsidRPr="00634A9D">
        <w:rPr>
          <w:sz w:val="28"/>
          <w:szCs w:val="28"/>
        </w:rPr>
        <w:t>благотворительной помощи на</w:t>
      </w:r>
      <w:r w:rsidR="004A526F">
        <w:rPr>
          <w:sz w:val="28"/>
          <w:szCs w:val="28"/>
        </w:rPr>
        <w:t xml:space="preserve"> </w:t>
      </w:r>
      <w:r>
        <w:rPr>
          <w:sz w:val="28"/>
          <w:szCs w:val="28"/>
        </w:rPr>
        <w:t xml:space="preserve">приобретение музыкального оборудования </w:t>
      </w:r>
      <w:r w:rsidR="004A526F">
        <w:rPr>
          <w:sz w:val="28"/>
          <w:szCs w:val="28"/>
        </w:rPr>
        <w:t>в сумме 150,00 тыс. рублей.</w:t>
      </w:r>
    </w:p>
    <w:p w:rsidR="007A142C" w:rsidRDefault="007A142C" w:rsidP="007A142C">
      <w:pPr>
        <w:suppressAutoHyphens/>
        <w:ind w:firstLine="708"/>
        <w:jc w:val="both"/>
        <w:rPr>
          <w:sz w:val="28"/>
          <w:szCs w:val="28"/>
        </w:rPr>
      </w:pPr>
      <w:r>
        <w:rPr>
          <w:sz w:val="28"/>
          <w:szCs w:val="28"/>
        </w:rPr>
        <w:t>П</w:t>
      </w:r>
      <w:r w:rsidRPr="00197001">
        <w:rPr>
          <w:sz w:val="28"/>
          <w:szCs w:val="28"/>
        </w:rPr>
        <w:t>роект решения о бюджете города предусматривает увеличение фонда оплаты труда с 01 января</w:t>
      </w:r>
      <w:r w:rsidRPr="005811B3">
        <w:rPr>
          <w:sz w:val="28"/>
          <w:szCs w:val="28"/>
        </w:rPr>
        <w:t xml:space="preserve"> 202</w:t>
      </w:r>
      <w:r>
        <w:rPr>
          <w:sz w:val="28"/>
          <w:szCs w:val="28"/>
        </w:rPr>
        <w:t>4</w:t>
      </w:r>
      <w:r w:rsidRPr="005811B3">
        <w:rPr>
          <w:sz w:val="28"/>
          <w:szCs w:val="28"/>
        </w:rPr>
        <w:t xml:space="preserve"> года на </w:t>
      </w:r>
      <w:r>
        <w:rPr>
          <w:sz w:val="28"/>
          <w:szCs w:val="28"/>
        </w:rPr>
        <w:t>7</w:t>
      </w:r>
      <w:r w:rsidRPr="005811B3">
        <w:rPr>
          <w:sz w:val="28"/>
          <w:szCs w:val="28"/>
        </w:rPr>
        <w:t>,00%</w:t>
      </w:r>
      <w:r>
        <w:rPr>
          <w:sz w:val="28"/>
          <w:szCs w:val="28"/>
        </w:rPr>
        <w:t>:</w:t>
      </w:r>
    </w:p>
    <w:p w:rsidR="0003459B" w:rsidRDefault="008725A1" w:rsidP="0003459B">
      <w:pPr>
        <w:spacing w:line="228" w:lineRule="auto"/>
        <w:ind w:firstLine="709"/>
        <w:jc w:val="both"/>
        <w:rPr>
          <w:sz w:val="28"/>
          <w:szCs w:val="22"/>
        </w:rPr>
      </w:pPr>
      <w:r w:rsidRPr="008725A1">
        <w:rPr>
          <w:sz w:val="28"/>
        </w:rPr>
        <w:t xml:space="preserve">лиц, замещающих муниципальные должности, осуществляющих свои полномочия на постоянной основе, и муниципальных служащих муниципальной службы в органах местного самоуправления города и работников, замещающих должности, не отнесенные к должностям муниципальной службы и осуществляющих техническое обеспечение </w:t>
      </w:r>
      <w:r w:rsidRPr="008725A1">
        <w:rPr>
          <w:sz w:val="28"/>
        </w:rPr>
        <w:lastRenderedPageBreak/>
        <w:t>деятельности администрации города и органов администрации города с правами юридического лица</w:t>
      </w:r>
      <w:r w:rsidR="00A72EAA">
        <w:rPr>
          <w:sz w:val="28"/>
        </w:rPr>
        <w:t xml:space="preserve"> на основании</w:t>
      </w:r>
      <w:r w:rsidR="0003459B" w:rsidRPr="008725A1">
        <w:rPr>
          <w:sz w:val="28"/>
        </w:rPr>
        <w:t>:</w:t>
      </w:r>
    </w:p>
    <w:p w:rsidR="0003459B" w:rsidRPr="00C111D1" w:rsidRDefault="008725A1" w:rsidP="008725A1">
      <w:pPr>
        <w:pStyle w:val="ae"/>
        <w:spacing w:after="0" w:line="228" w:lineRule="auto"/>
        <w:ind w:left="0" w:firstLine="708"/>
        <w:jc w:val="both"/>
        <w:rPr>
          <w:rFonts w:ascii="Times New Roman" w:eastAsia="Times New Roman" w:hAnsi="Times New Roman"/>
          <w:sz w:val="28"/>
          <w:szCs w:val="24"/>
          <w:lang w:eastAsia="ru-RU"/>
        </w:rPr>
      </w:pPr>
      <w:r>
        <w:rPr>
          <w:rFonts w:ascii="Times New Roman" w:hAnsi="Times New Roman"/>
          <w:sz w:val="28"/>
        </w:rPr>
        <w:t>р</w:t>
      </w:r>
      <w:r w:rsidR="0003459B" w:rsidRPr="008725A1">
        <w:rPr>
          <w:rFonts w:ascii="Times New Roman" w:hAnsi="Times New Roman"/>
          <w:sz w:val="28"/>
        </w:rPr>
        <w:t>ешени</w:t>
      </w:r>
      <w:r w:rsidR="00A72EAA">
        <w:rPr>
          <w:rFonts w:ascii="Times New Roman" w:hAnsi="Times New Roman"/>
          <w:sz w:val="28"/>
        </w:rPr>
        <w:t>я</w:t>
      </w:r>
      <w:r w:rsidR="0003459B" w:rsidRPr="008725A1">
        <w:rPr>
          <w:rFonts w:ascii="Times New Roman" w:hAnsi="Times New Roman"/>
          <w:sz w:val="28"/>
        </w:rPr>
        <w:t xml:space="preserve"> Думы города Невинномысска от 27.03.2024 г. № 319-41 «Об установлении должностных окладов лиц, замещающих муниципальные должности, осуществляющих свои полномочия на постоянной основе, и муниципальных служащих муниципальной службы в органах местного самоуправления города Невинномысска»</w:t>
      </w:r>
      <w:r w:rsidR="00C111D1">
        <w:rPr>
          <w:rFonts w:ascii="Times New Roman" w:hAnsi="Times New Roman"/>
          <w:sz w:val="28"/>
        </w:rPr>
        <w:t xml:space="preserve"> </w:t>
      </w:r>
      <w:r w:rsidR="00C111D1" w:rsidRPr="005811B3">
        <w:rPr>
          <w:sz w:val="28"/>
          <w:szCs w:val="28"/>
        </w:rPr>
        <w:t>(</w:t>
      </w:r>
      <w:r w:rsidR="00C111D1" w:rsidRPr="00C111D1">
        <w:rPr>
          <w:rFonts w:ascii="Times New Roman" w:eastAsia="Times New Roman" w:hAnsi="Times New Roman"/>
          <w:sz w:val="28"/>
          <w:szCs w:val="24"/>
          <w:lang w:eastAsia="ru-RU"/>
        </w:rPr>
        <w:t>далее –</w:t>
      </w:r>
      <w:r w:rsidR="006B739A" w:rsidRPr="006B739A">
        <w:rPr>
          <w:rFonts w:ascii="Times New Roman" w:hAnsi="Times New Roman"/>
          <w:sz w:val="28"/>
        </w:rPr>
        <w:t xml:space="preserve"> </w:t>
      </w:r>
      <w:r w:rsidR="006B739A">
        <w:rPr>
          <w:rFonts w:ascii="Times New Roman" w:hAnsi="Times New Roman"/>
          <w:sz w:val="28"/>
        </w:rPr>
        <w:t>р</w:t>
      </w:r>
      <w:r w:rsidR="006B739A" w:rsidRPr="008725A1">
        <w:rPr>
          <w:rFonts w:ascii="Times New Roman" w:hAnsi="Times New Roman"/>
          <w:sz w:val="28"/>
        </w:rPr>
        <w:t>ешение Думы города Невинномысска от 27.03.2024 г. № 319-41</w:t>
      </w:r>
      <w:r w:rsidR="00C111D1" w:rsidRPr="00C111D1">
        <w:rPr>
          <w:rFonts w:ascii="Times New Roman" w:eastAsia="Times New Roman" w:hAnsi="Times New Roman"/>
          <w:sz w:val="28"/>
          <w:szCs w:val="24"/>
          <w:lang w:eastAsia="ru-RU"/>
        </w:rPr>
        <w:t>)</w:t>
      </w:r>
      <w:r w:rsidR="0003459B" w:rsidRPr="00C111D1">
        <w:rPr>
          <w:rFonts w:ascii="Times New Roman" w:eastAsia="Times New Roman" w:hAnsi="Times New Roman"/>
          <w:sz w:val="28"/>
          <w:szCs w:val="24"/>
          <w:lang w:eastAsia="ru-RU"/>
        </w:rPr>
        <w:t>;</w:t>
      </w:r>
    </w:p>
    <w:p w:rsidR="007A142C" w:rsidRPr="008725A1" w:rsidRDefault="008725A1" w:rsidP="008725A1">
      <w:pPr>
        <w:pStyle w:val="ae"/>
        <w:spacing w:after="0" w:line="228" w:lineRule="auto"/>
        <w:ind w:left="0" w:firstLine="708"/>
        <w:jc w:val="both"/>
        <w:rPr>
          <w:rFonts w:ascii="Times New Roman" w:hAnsi="Times New Roman"/>
          <w:sz w:val="28"/>
        </w:rPr>
      </w:pPr>
      <w:r>
        <w:rPr>
          <w:rFonts w:ascii="Times New Roman" w:hAnsi="Times New Roman"/>
          <w:sz w:val="28"/>
        </w:rPr>
        <w:t>п</w:t>
      </w:r>
      <w:r w:rsidR="007A142C" w:rsidRPr="008725A1">
        <w:rPr>
          <w:rFonts w:ascii="Times New Roman" w:hAnsi="Times New Roman"/>
          <w:sz w:val="28"/>
        </w:rPr>
        <w:t>остановлени</w:t>
      </w:r>
      <w:r w:rsidR="00A72EAA">
        <w:rPr>
          <w:rFonts w:ascii="Times New Roman" w:hAnsi="Times New Roman"/>
          <w:sz w:val="28"/>
        </w:rPr>
        <w:t>я</w:t>
      </w:r>
      <w:r w:rsidR="007A142C" w:rsidRPr="008725A1">
        <w:rPr>
          <w:rFonts w:ascii="Times New Roman" w:hAnsi="Times New Roman"/>
          <w:sz w:val="28"/>
        </w:rPr>
        <w:t xml:space="preserve"> админист</w:t>
      </w:r>
      <w:r>
        <w:rPr>
          <w:rFonts w:ascii="Times New Roman" w:hAnsi="Times New Roman"/>
          <w:sz w:val="28"/>
        </w:rPr>
        <w:t xml:space="preserve">рации города Невинномысска от </w:t>
      </w:r>
      <w:r w:rsidR="007A142C" w:rsidRPr="008725A1">
        <w:rPr>
          <w:rFonts w:ascii="Times New Roman" w:hAnsi="Times New Roman"/>
          <w:sz w:val="28"/>
        </w:rPr>
        <w:t>27.03.2024 г. № 336 «О внесении изменения в приложение к постановлению администрации города Невинно</w:t>
      </w:r>
      <w:r>
        <w:rPr>
          <w:rFonts w:ascii="Times New Roman" w:hAnsi="Times New Roman"/>
          <w:sz w:val="28"/>
        </w:rPr>
        <w:t>мысска от 30.09.2019 г. № 1807»</w:t>
      </w:r>
      <w:r w:rsidR="006B739A">
        <w:rPr>
          <w:rFonts w:ascii="Times New Roman" w:hAnsi="Times New Roman"/>
          <w:sz w:val="28"/>
        </w:rPr>
        <w:t xml:space="preserve"> (</w:t>
      </w:r>
      <w:r w:rsidR="006B739A" w:rsidRPr="00C111D1">
        <w:rPr>
          <w:rFonts w:ascii="Times New Roman" w:eastAsia="Times New Roman" w:hAnsi="Times New Roman"/>
          <w:sz w:val="28"/>
          <w:szCs w:val="24"/>
          <w:lang w:eastAsia="ru-RU"/>
        </w:rPr>
        <w:t>далее –</w:t>
      </w:r>
      <w:r w:rsidR="006B739A">
        <w:rPr>
          <w:rFonts w:ascii="Times New Roman" w:eastAsia="Times New Roman" w:hAnsi="Times New Roman"/>
          <w:sz w:val="28"/>
          <w:szCs w:val="24"/>
          <w:lang w:eastAsia="ru-RU"/>
        </w:rPr>
        <w:t xml:space="preserve"> </w:t>
      </w:r>
      <w:r w:rsidR="006B739A">
        <w:rPr>
          <w:rFonts w:ascii="Times New Roman" w:hAnsi="Times New Roman"/>
          <w:sz w:val="28"/>
        </w:rPr>
        <w:t>п</w:t>
      </w:r>
      <w:r w:rsidR="006B739A" w:rsidRPr="008725A1">
        <w:rPr>
          <w:rFonts w:ascii="Times New Roman" w:hAnsi="Times New Roman"/>
          <w:sz w:val="28"/>
        </w:rPr>
        <w:t>остановление админист</w:t>
      </w:r>
      <w:r w:rsidR="006B739A">
        <w:rPr>
          <w:rFonts w:ascii="Times New Roman" w:hAnsi="Times New Roman"/>
          <w:sz w:val="28"/>
        </w:rPr>
        <w:t xml:space="preserve">рации города Невинномысска от </w:t>
      </w:r>
      <w:r w:rsidR="006B739A" w:rsidRPr="008725A1">
        <w:rPr>
          <w:rFonts w:ascii="Times New Roman" w:hAnsi="Times New Roman"/>
          <w:sz w:val="28"/>
        </w:rPr>
        <w:t>27.03.2024 г. № 336</w:t>
      </w:r>
      <w:r w:rsidR="006B739A">
        <w:rPr>
          <w:rFonts w:ascii="Times New Roman" w:hAnsi="Times New Roman"/>
          <w:sz w:val="28"/>
        </w:rPr>
        <w:t>)</w:t>
      </w:r>
      <w:r>
        <w:rPr>
          <w:rFonts w:ascii="Times New Roman" w:hAnsi="Times New Roman"/>
          <w:sz w:val="28"/>
        </w:rPr>
        <w:t>;</w:t>
      </w:r>
    </w:p>
    <w:p w:rsidR="007A142C" w:rsidRPr="007A142C" w:rsidRDefault="007A142C" w:rsidP="007A142C">
      <w:pPr>
        <w:spacing w:line="228" w:lineRule="auto"/>
        <w:ind w:firstLine="708"/>
        <w:jc w:val="both"/>
        <w:rPr>
          <w:sz w:val="28"/>
          <w:szCs w:val="22"/>
        </w:rPr>
      </w:pPr>
      <w:r w:rsidRPr="007A142C">
        <w:rPr>
          <w:sz w:val="28"/>
        </w:rPr>
        <w:t xml:space="preserve">работников </w:t>
      </w:r>
      <w:r>
        <w:rPr>
          <w:sz w:val="28"/>
        </w:rPr>
        <w:t>муниципальных учреждений города, подведомственных администрации города и органам администрации с правами юридического лица</w:t>
      </w:r>
      <w:r w:rsidR="00A72EAA">
        <w:rPr>
          <w:sz w:val="28"/>
        </w:rPr>
        <w:t xml:space="preserve"> на основании</w:t>
      </w:r>
      <w:r w:rsidRPr="007A142C">
        <w:rPr>
          <w:sz w:val="28"/>
        </w:rPr>
        <w:t>:</w:t>
      </w:r>
    </w:p>
    <w:p w:rsidR="0003459B" w:rsidRDefault="008725A1" w:rsidP="008725A1">
      <w:pPr>
        <w:pStyle w:val="ae"/>
        <w:spacing w:after="0" w:line="228" w:lineRule="auto"/>
        <w:ind w:left="0" w:firstLine="708"/>
        <w:jc w:val="both"/>
        <w:rPr>
          <w:rFonts w:ascii="Times New Roman" w:hAnsi="Times New Roman"/>
          <w:sz w:val="28"/>
        </w:rPr>
      </w:pPr>
      <w:r>
        <w:rPr>
          <w:rFonts w:ascii="Times New Roman" w:hAnsi="Times New Roman"/>
          <w:sz w:val="28"/>
        </w:rPr>
        <w:t>п</w:t>
      </w:r>
      <w:r w:rsidR="0003459B" w:rsidRPr="007A142C">
        <w:rPr>
          <w:rFonts w:ascii="Times New Roman" w:hAnsi="Times New Roman"/>
          <w:sz w:val="28"/>
        </w:rPr>
        <w:t>остановлени</w:t>
      </w:r>
      <w:r w:rsidR="00A72EAA">
        <w:rPr>
          <w:rFonts w:ascii="Times New Roman" w:hAnsi="Times New Roman"/>
          <w:sz w:val="28"/>
        </w:rPr>
        <w:t>я</w:t>
      </w:r>
      <w:r w:rsidR="0003459B" w:rsidRPr="007A142C">
        <w:rPr>
          <w:rFonts w:ascii="Times New Roman" w:hAnsi="Times New Roman"/>
          <w:sz w:val="28"/>
        </w:rPr>
        <w:t xml:space="preserve"> админист</w:t>
      </w:r>
      <w:r>
        <w:rPr>
          <w:rFonts w:ascii="Times New Roman" w:hAnsi="Times New Roman"/>
          <w:sz w:val="28"/>
        </w:rPr>
        <w:t xml:space="preserve">рации города Невинномысска от </w:t>
      </w:r>
      <w:r w:rsidR="0003459B" w:rsidRPr="007A142C">
        <w:rPr>
          <w:rFonts w:ascii="Times New Roman" w:hAnsi="Times New Roman"/>
          <w:sz w:val="28"/>
        </w:rPr>
        <w:t>27.03.2024 г. № 335 «Об увеличении оплаты труда работников муниципальных учреждений города Невинномысска, подведомственных админис</w:t>
      </w:r>
      <w:r w:rsidR="007A142C" w:rsidRPr="007A142C">
        <w:rPr>
          <w:rFonts w:ascii="Times New Roman" w:hAnsi="Times New Roman"/>
          <w:sz w:val="28"/>
        </w:rPr>
        <w:t xml:space="preserve">трации города Невинномысска </w:t>
      </w:r>
      <w:r w:rsidR="0003459B" w:rsidRPr="007A142C">
        <w:rPr>
          <w:rFonts w:ascii="Times New Roman" w:hAnsi="Times New Roman"/>
          <w:sz w:val="28"/>
        </w:rPr>
        <w:t>и органам администрации города Невинномысска с правами юридического лица»</w:t>
      </w:r>
      <w:r w:rsidR="006B739A">
        <w:rPr>
          <w:rFonts w:ascii="Times New Roman" w:hAnsi="Times New Roman"/>
          <w:sz w:val="28"/>
        </w:rPr>
        <w:t xml:space="preserve"> (</w:t>
      </w:r>
      <w:r w:rsidR="006B739A" w:rsidRPr="00C111D1">
        <w:rPr>
          <w:rFonts w:ascii="Times New Roman" w:eastAsia="Times New Roman" w:hAnsi="Times New Roman"/>
          <w:sz w:val="28"/>
          <w:szCs w:val="24"/>
          <w:lang w:eastAsia="ru-RU"/>
        </w:rPr>
        <w:t>далее –</w:t>
      </w:r>
      <w:r w:rsidR="006B739A">
        <w:rPr>
          <w:rFonts w:ascii="Times New Roman" w:eastAsia="Times New Roman" w:hAnsi="Times New Roman"/>
          <w:sz w:val="28"/>
          <w:szCs w:val="24"/>
          <w:lang w:eastAsia="ru-RU"/>
        </w:rPr>
        <w:t xml:space="preserve"> </w:t>
      </w:r>
      <w:r w:rsidR="006B739A">
        <w:rPr>
          <w:rFonts w:ascii="Times New Roman" w:hAnsi="Times New Roman"/>
          <w:sz w:val="28"/>
        </w:rPr>
        <w:t>п</w:t>
      </w:r>
      <w:r w:rsidR="006B739A" w:rsidRPr="007A142C">
        <w:rPr>
          <w:rFonts w:ascii="Times New Roman" w:hAnsi="Times New Roman"/>
          <w:sz w:val="28"/>
        </w:rPr>
        <w:t>остановление админист</w:t>
      </w:r>
      <w:r w:rsidR="006B739A">
        <w:rPr>
          <w:rFonts w:ascii="Times New Roman" w:hAnsi="Times New Roman"/>
          <w:sz w:val="28"/>
        </w:rPr>
        <w:t xml:space="preserve">рации города Невинномысска от </w:t>
      </w:r>
      <w:r w:rsidR="006B739A" w:rsidRPr="007A142C">
        <w:rPr>
          <w:rFonts w:ascii="Times New Roman" w:hAnsi="Times New Roman"/>
          <w:sz w:val="28"/>
        </w:rPr>
        <w:t>27.03.2024 г. № 335</w:t>
      </w:r>
      <w:r w:rsidR="006B739A">
        <w:rPr>
          <w:rFonts w:ascii="Times New Roman" w:hAnsi="Times New Roman"/>
          <w:sz w:val="28"/>
        </w:rPr>
        <w:t>)</w:t>
      </w:r>
      <w:r w:rsidR="0003459B" w:rsidRPr="007A142C">
        <w:rPr>
          <w:rFonts w:ascii="Times New Roman" w:hAnsi="Times New Roman"/>
          <w:sz w:val="28"/>
        </w:rPr>
        <w:t>;</w:t>
      </w:r>
    </w:p>
    <w:p w:rsidR="007A142C" w:rsidRPr="008725A1" w:rsidRDefault="007A142C" w:rsidP="007A142C">
      <w:pPr>
        <w:pStyle w:val="ae"/>
        <w:spacing w:after="0" w:line="228" w:lineRule="auto"/>
        <w:ind w:left="0" w:firstLine="709"/>
        <w:jc w:val="both"/>
        <w:rPr>
          <w:rFonts w:ascii="Times New Roman" w:hAnsi="Times New Roman"/>
          <w:sz w:val="28"/>
        </w:rPr>
      </w:pPr>
      <w:r w:rsidRPr="008725A1">
        <w:rPr>
          <w:rFonts w:ascii="Times New Roman" w:hAnsi="Times New Roman"/>
          <w:sz w:val="28"/>
        </w:rPr>
        <w:t>работников, осуществляющих профессиональную деятельность по профессиям рабочих в администрации города и органах администрации города с правами юридического лица</w:t>
      </w:r>
      <w:r w:rsidR="00A72EAA">
        <w:rPr>
          <w:rFonts w:ascii="Times New Roman" w:hAnsi="Times New Roman"/>
          <w:sz w:val="28"/>
        </w:rPr>
        <w:t xml:space="preserve"> на основании</w:t>
      </w:r>
      <w:r w:rsidR="008725A1" w:rsidRPr="008725A1">
        <w:rPr>
          <w:rFonts w:ascii="Times New Roman" w:hAnsi="Times New Roman"/>
          <w:sz w:val="28"/>
        </w:rPr>
        <w:t>:</w:t>
      </w:r>
    </w:p>
    <w:p w:rsidR="007A142C" w:rsidRPr="008725A1" w:rsidRDefault="008725A1" w:rsidP="008725A1">
      <w:pPr>
        <w:pStyle w:val="ae"/>
        <w:spacing w:after="0" w:line="228" w:lineRule="auto"/>
        <w:ind w:left="0" w:firstLine="709"/>
        <w:jc w:val="both"/>
        <w:rPr>
          <w:rFonts w:ascii="Times New Roman" w:hAnsi="Times New Roman"/>
          <w:sz w:val="28"/>
        </w:rPr>
      </w:pPr>
      <w:r>
        <w:rPr>
          <w:rFonts w:ascii="Times New Roman" w:hAnsi="Times New Roman"/>
          <w:sz w:val="28"/>
        </w:rPr>
        <w:t>п</w:t>
      </w:r>
      <w:r w:rsidR="007A142C" w:rsidRPr="008725A1">
        <w:rPr>
          <w:rFonts w:ascii="Times New Roman" w:hAnsi="Times New Roman"/>
          <w:sz w:val="28"/>
        </w:rPr>
        <w:t>остановлени</w:t>
      </w:r>
      <w:r w:rsidR="00A72EAA">
        <w:rPr>
          <w:rFonts w:ascii="Times New Roman" w:hAnsi="Times New Roman"/>
          <w:sz w:val="28"/>
        </w:rPr>
        <w:t>я</w:t>
      </w:r>
      <w:r w:rsidR="007A142C" w:rsidRPr="008725A1">
        <w:rPr>
          <w:rFonts w:ascii="Times New Roman" w:hAnsi="Times New Roman"/>
          <w:sz w:val="28"/>
        </w:rPr>
        <w:t xml:space="preserve"> админист</w:t>
      </w:r>
      <w:r w:rsidR="00054FD8">
        <w:rPr>
          <w:rFonts w:ascii="Times New Roman" w:hAnsi="Times New Roman"/>
          <w:sz w:val="28"/>
        </w:rPr>
        <w:t>рации города Невинномысска от</w:t>
      </w:r>
      <w:r w:rsidR="007A142C" w:rsidRPr="008725A1">
        <w:rPr>
          <w:rFonts w:ascii="Times New Roman" w:hAnsi="Times New Roman"/>
          <w:sz w:val="28"/>
        </w:rPr>
        <w:t xml:space="preserve"> 27.03.2024 г. № 337 «О внесении изменения в пункт 3 Положения об оплате труда работников, осуществляющих профессиональную деятельность по профессиям рабочих в администрации города Невинномысска и органах администрации города Невинномысска с правами юридического лица, утвержденного постановлением администрации города Невинно</w:t>
      </w:r>
      <w:r w:rsidRPr="008725A1">
        <w:rPr>
          <w:rFonts w:ascii="Times New Roman" w:hAnsi="Times New Roman"/>
          <w:sz w:val="28"/>
        </w:rPr>
        <w:t>мысска от 06.12.2018 г. № 1847»</w:t>
      </w:r>
      <w:r w:rsidR="006B739A">
        <w:rPr>
          <w:rFonts w:ascii="Times New Roman" w:hAnsi="Times New Roman"/>
          <w:sz w:val="28"/>
        </w:rPr>
        <w:t xml:space="preserve"> (далее - п</w:t>
      </w:r>
      <w:r w:rsidR="006B739A" w:rsidRPr="008725A1">
        <w:rPr>
          <w:rFonts w:ascii="Times New Roman" w:hAnsi="Times New Roman"/>
          <w:sz w:val="28"/>
        </w:rPr>
        <w:t>остановление администрации города Невинномысска от    27.03.2024 г. № 337</w:t>
      </w:r>
      <w:r w:rsidR="006B739A">
        <w:rPr>
          <w:rFonts w:ascii="Times New Roman" w:hAnsi="Times New Roman"/>
          <w:sz w:val="28"/>
        </w:rPr>
        <w:t>)</w:t>
      </w:r>
      <w:r w:rsidRPr="008725A1">
        <w:rPr>
          <w:rFonts w:ascii="Times New Roman" w:hAnsi="Times New Roman"/>
          <w:sz w:val="28"/>
        </w:rPr>
        <w:t>.</w:t>
      </w:r>
    </w:p>
    <w:p w:rsidR="007567CE" w:rsidRPr="00A01A3F" w:rsidRDefault="007567CE" w:rsidP="007567CE">
      <w:pPr>
        <w:suppressAutoHyphens/>
        <w:ind w:firstLine="708"/>
        <w:jc w:val="both"/>
        <w:rPr>
          <w:sz w:val="28"/>
          <w:szCs w:val="28"/>
          <w:highlight w:val="yellow"/>
        </w:rPr>
      </w:pPr>
    </w:p>
    <w:p w:rsidR="007567CE" w:rsidRPr="00126917" w:rsidRDefault="007567CE" w:rsidP="007567CE">
      <w:pPr>
        <w:suppressAutoHyphens/>
        <w:ind w:firstLine="708"/>
        <w:jc w:val="both"/>
        <w:rPr>
          <w:sz w:val="28"/>
          <w:szCs w:val="28"/>
          <w:highlight w:val="yellow"/>
        </w:rPr>
        <w:sectPr w:rsidR="007567CE" w:rsidRPr="00126917" w:rsidSect="00CE318B">
          <w:headerReference w:type="even" r:id="rId8"/>
          <w:headerReference w:type="default" r:id="rId9"/>
          <w:footerReference w:type="even" r:id="rId10"/>
          <w:footerReference w:type="default" r:id="rId11"/>
          <w:headerReference w:type="first" r:id="rId12"/>
          <w:pgSz w:w="11907" w:h="16840" w:code="9"/>
          <w:pgMar w:top="1418" w:right="567" w:bottom="1134" w:left="1985" w:header="720" w:footer="720" w:gutter="0"/>
          <w:cols w:space="720"/>
          <w:titlePg/>
          <w:docGrid w:linePitch="360"/>
        </w:sectPr>
      </w:pPr>
    </w:p>
    <w:tbl>
      <w:tblPr>
        <w:tblW w:w="15708"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843"/>
        <w:gridCol w:w="10680"/>
        <w:gridCol w:w="1794"/>
      </w:tblGrid>
      <w:tr w:rsidR="007567CE" w:rsidRPr="00F610C3" w:rsidTr="006315B9">
        <w:trPr>
          <w:trHeight w:val="645"/>
        </w:trPr>
        <w:tc>
          <w:tcPr>
            <w:tcW w:w="15708" w:type="dxa"/>
            <w:gridSpan w:val="4"/>
            <w:tcBorders>
              <w:top w:val="nil"/>
              <w:left w:val="nil"/>
              <w:bottom w:val="nil"/>
              <w:right w:val="nil"/>
            </w:tcBorders>
            <w:shd w:val="clear" w:color="auto" w:fill="auto"/>
          </w:tcPr>
          <w:p w:rsidR="007567CE" w:rsidRPr="00882185" w:rsidRDefault="007567CE" w:rsidP="00CE318B">
            <w:pPr>
              <w:suppressAutoHyphens/>
              <w:jc w:val="center"/>
              <w:rPr>
                <w:sz w:val="28"/>
                <w:szCs w:val="28"/>
              </w:rPr>
            </w:pPr>
            <w:r w:rsidRPr="00882185">
              <w:rPr>
                <w:sz w:val="28"/>
                <w:szCs w:val="28"/>
              </w:rPr>
              <w:lastRenderedPageBreak/>
              <w:t>В ведомственную структуру расходов бюджета города внесены следующие изменения:</w:t>
            </w:r>
          </w:p>
          <w:p w:rsidR="007567CE" w:rsidRPr="00882185" w:rsidRDefault="007567CE" w:rsidP="00CE318B">
            <w:pPr>
              <w:suppressAutoHyphens/>
              <w:ind w:right="-396"/>
              <w:rPr>
                <w:sz w:val="28"/>
                <w:szCs w:val="28"/>
              </w:rPr>
            </w:pPr>
          </w:p>
        </w:tc>
      </w:tr>
      <w:tr w:rsidR="007567CE" w:rsidRPr="00F610C3" w:rsidTr="006315B9">
        <w:trPr>
          <w:trHeight w:val="1053"/>
        </w:trPr>
        <w:tc>
          <w:tcPr>
            <w:tcW w:w="1391" w:type="dxa"/>
            <w:shd w:val="clear" w:color="auto" w:fill="auto"/>
          </w:tcPr>
          <w:p w:rsidR="007567CE" w:rsidRPr="00882185" w:rsidRDefault="007567CE" w:rsidP="00CE318B">
            <w:pPr>
              <w:suppressAutoHyphens/>
              <w:ind w:right="-108"/>
              <w:jc w:val="center"/>
            </w:pPr>
            <w:r w:rsidRPr="00882185">
              <w:t>Раздел, подраздел</w:t>
            </w:r>
          </w:p>
        </w:tc>
        <w:tc>
          <w:tcPr>
            <w:tcW w:w="1843" w:type="dxa"/>
            <w:shd w:val="clear" w:color="auto" w:fill="auto"/>
          </w:tcPr>
          <w:p w:rsidR="007567CE" w:rsidRPr="00882185" w:rsidRDefault="007567CE" w:rsidP="00CE318B">
            <w:pPr>
              <w:suppressAutoHyphens/>
              <w:ind w:right="-5"/>
              <w:jc w:val="center"/>
            </w:pPr>
            <w:r w:rsidRPr="00882185">
              <w:t>Предусмотрено бюджетом,</w:t>
            </w:r>
          </w:p>
          <w:p w:rsidR="007567CE" w:rsidRPr="00882185" w:rsidRDefault="007567CE" w:rsidP="00CE318B">
            <w:pPr>
              <w:suppressAutoHyphens/>
              <w:ind w:right="-5"/>
              <w:jc w:val="center"/>
            </w:pPr>
            <w:r w:rsidRPr="00882185">
              <w:t>(тыс. рублей)</w:t>
            </w:r>
          </w:p>
        </w:tc>
        <w:tc>
          <w:tcPr>
            <w:tcW w:w="10680" w:type="dxa"/>
            <w:shd w:val="clear" w:color="auto" w:fill="auto"/>
          </w:tcPr>
          <w:p w:rsidR="007567CE" w:rsidRPr="00882185" w:rsidRDefault="007567CE" w:rsidP="00CE318B">
            <w:pPr>
              <w:suppressAutoHyphens/>
              <w:ind w:right="72"/>
              <w:jc w:val="center"/>
            </w:pPr>
            <w:r w:rsidRPr="00882185">
              <w:t>Предлагаемые изменения по ГРБС</w:t>
            </w:r>
          </w:p>
        </w:tc>
        <w:tc>
          <w:tcPr>
            <w:tcW w:w="1794" w:type="dxa"/>
            <w:shd w:val="clear" w:color="auto" w:fill="auto"/>
          </w:tcPr>
          <w:p w:rsidR="007567CE" w:rsidRPr="00882185" w:rsidRDefault="007567CE" w:rsidP="00CE318B">
            <w:pPr>
              <w:suppressAutoHyphens/>
              <w:ind w:left="-108" w:right="-108"/>
              <w:jc w:val="center"/>
            </w:pPr>
            <w:r w:rsidRPr="00882185">
              <w:t>Уточненные плановые назначения</w:t>
            </w:r>
          </w:p>
          <w:p w:rsidR="007567CE" w:rsidRPr="00882185" w:rsidRDefault="007567CE" w:rsidP="00CE318B">
            <w:pPr>
              <w:suppressAutoHyphens/>
              <w:ind w:left="-108" w:right="34"/>
              <w:jc w:val="center"/>
            </w:pPr>
            <w:r w:rsidRPr="00882185">
              <w:t>(тыс. рублей)</w:t>
            </w:r>
          </w:p>
        </w:tc>
      </w:tr>
      <w:tr w:rsidR="00193B5B" w:rsidRPr="00F610C3" w:rsidTr="006315B9">
        <w:trPr>
          <w:trHeight w:val="358"/>
        </w:trPr>
        <w:tc>
          <w:tcPr>
            <w:tcW w:w="1391" w:type="dxa"/>
            <w:shd w:val="clear" w:color="auto" w:fill="auto"/>
          </w:tcPr>
          <w:p w:rsidR="00193B5B" w:rsidRPr="00AE4AA4" w:rsidRDefault="00193B5B" w:rsidP="00193B5B">
            <w:pPr>
              <w:suppressAutoHyphens/>
              <w:ind w:right="-5"/>
              <w:jc w:val="center"/>
              <w:rPr>
                <w:b/>
                <w:sz w:val="22"/>
                <w:szCs w:val="22"/>
              </w:rPr>
            </w:pPr>
          </w:p>
        </w:tc>
        <w:tc>
          <w:tcPr>
            <w:tcW w:w="1843" w:type="dxa"/>
            <w:shd w:val="clear" w:color="auto" w:fill="auto"/>
          </w:tcPr>
          <w:p w:rsidR="00193B5B" w:rsidRPr="00F37305" w:rsidRDefault="00193B5B" w:rsidP="00193B5B">
            <w:pPr>
              <w:suppressAutoHyphens/>
              <w:jc w:val="center"/>
            </w:pPr>
            <w:r w:rsidRPr="00F37305">
              <w:t>9353,50</w:t>
            </w:r>
          </w:p>
        </w:tc>
        <w:tc>
          <w:tcPr>
            <w:tcW w:w="10680" w:type="dxa"/>
            <w:shd w:val="clear" w:color="auto" w:fill="auto"/>
          </w:tcPr>
          <w:p w:rsidR="00193B5B" w:rsidRPr="001C0C42" w:rsidRDefault="00193B5B" w:rsidP="00193B5B">
            <w:pPr>
              <w:suppressAutoHyphens/>
              <w:jc w:val="center"/>
            </w:pPr>
            <w:r w:rsidRPr="001C0C42">
              <w:t>600– Дума города</w:t>
            </w:r>
          </w:p>
        </w:tc>
        <w:tc>
          <w:tcPr>
            <w:tcW w:w="1794" w:type="dxa"/>
            <w:shd w:val="clear" w:color="auto" w:fill="auto"/>
          </w:tcPr>
          <w:p w:rsidR="00193B5B" w:rsidRPr="002C45FA" w:rsidRDefault="00193B5B" w:rsidP="00193B5B">
            <w:pPr>
              <w:suppressAutoHyphens/>
              <w:ind w:right="-5"/>
              <w:jc w:val="center"/>
            </w:pPr>
            <w:r>
              <w:t>10019,95</w:t>
            </w:r>
          </w:p>
        </w:tc>
      </w:tr>
      <w:tr w:rsidR="00193B5B" w:rsidRPr="00F610C3" w:rsidTr="006315B9">
        <w:trPr>
          <w:trHeight w:val="358"/>
        </w:trPr>
        <w:tc>
          <w:tcPr>
            <w:tcW w:w="1391" w:type="dxa"/>
            <w:shd w:val="clear" w:color="auto" w:fill="auto"/>
          </w:tcPr>
          <w:p w:rsidR="00193B5B" w:rsidRPr="0017356B" w:rsidRDefault="00193B5B" w:rsidP="00193B5B">
            <w:pPr>
              <w:suppressAutoHyphens/>
              <w:ind w:right="-5"/>
              <w:jc w:val="center"/>
            </w:pPr>
            <w:r w:rsidRPr="0017356B">
              <w:t>0103</w:t>
            </w:r>
          </w:p>
        </w:tc>
        <w:tc>
          <w:tcPr>
            <w:tcW w:w="1843" w:type="dxa"/>
            <w:shd w:val="clear" w:color="auto" w:fill="auto"/>
          </w:tcPr>
          <w:p w:rsidR="00193B5B" w:rsidRPr="0017356B" w:rsidRDefault="00193B5B" w:rsidP="00193B5B">
            <w:pPr>
              <w:suppressAutoHyphens/>
              <w:jc w:val="center"/>
            </w:pPr>
            <w:r>
              <w:t>9191,05</w:t>
            </w:r>
          </w:p>
        </w:tc>
        <w:tc>
          <w:tcPr>
            <w:tcW w:w="10680" w:type="dxa"/>
            <w:shd w:val="clear" w:color="auto" w:fill="auto"/>
          </w:tcPr>
          <w:p w:rsidR="00193B5B" w:rsidRPr="0061534B" w:rsidRDefault="00193B5B" w:rsidP="00193B5B">
            <w:pPr>
              <w:suppressAutoHyphens/>
              <w:jc w:val="both"/>
            </w:pPr>
            <w:r w:rsidRPr="0061534B">
              <w:t>1.</w:t>
            </w:r>
            <w:r w:rsidR="001F69AE">
              <w:t xml:space="preserve"> </w:t>
            </w:r>
            <w:r w:rsidR="00054FD8" w:rsidRPr="00054FD8">
              <w:rPr>
                <w:color w:val="000000"/>
              </w:rPr>
              <w:t xml:space="preserve">В </w:t>
            </w:r>
            <w:r w:rsidR="00054FD8" w:rsidRPr="004E1A98">
              <w:t>с</w:t>
            </w:r>
            <w:r w:rsidR="00710C5F">
              <w:rPr>
                <w:color w:val="000000"/>
              </w:rPr>
              <w:t>оответствии с решениями</w:t>
            </w:r>
            <w:r w:rsidR="00054FD8" w:rsidRPr="002614A6">
              <w:rPr>
                <w:color w:val="000000"/>
              </w:rPr>
              <w:t xml:space="preserve"> </w:t>
            </w:r>
            <w:r w:rsidR="00054FD8">
              <w:rPr>
                <w:color w:val="000000"/>
              </w:rPr>
              <w:t xml:space="preserve">Думы </w:t>
            </w:r>
            <w:r w:rsidR="001F69AE" w:rsidRPr="00B12056">
              <w:t xml:space="preserve">города Невинномысска Ставропольского края </w:t>
            </w:r>
            <w:r w:rsidR="0042724D" w:rsidRPr="0042724D">
              <w:t xml:space="preserve">от 27.03.2024 г. </w:t>
            </w:r>
            <w:r w:rsidR="00054FD8">
              <w:t xml:space="preserve">           </w:t>
            </w:r>
            <w:r w:rsidR="0042724D" w:rsidRPr="0042724D">
              <w:t>№ 319-41</w:t>
            </w:r>
            <w:r w:rsidR="00A72EAA">
              <w:t xml:space="preserve"> </w:t>
            </w:r>
            <w:r w:rsidR="00A73501">
              <w:t xml:space="preserve">на основании </w:t>
            </w:r>
            <w:r w:rsidR="001F69AE" w:rsidRPr="00CB3E06">
              <w:t>обращения главного распорядителя средств бюджета города</w:t>
            </w:r>
            <w:r w:rsidR="001F69AE" w:rsidRPr="0061534B">
              <w:t xml:space="preserve"> </w:t>
            </w:r>
            <w:r w:rsidRPr="0061534B">
              <w:t>увеличить бюджетные асси</w:t>
            </w:r>
            <w:r>
              <w:t>гнования на фонд оплаты труда в сумме</w:t>
            </w:r>
            <w:r w:rsidRPr="0061534B">
              <w:t xml:space="preserve"> </w:t>
            </w:r>
            <w:r w:rsidRPr="007D462A">
              <w:t>637,88 тыс</w:t>
            </w:r>
            <w:r w:rsidRPr="0061534B">
              <w:t>. рублей.</w:t>
            </w:r>
          </w:p>
          <w:p w:rsidR="00193B5B" w:rsidRPr="00231BB1" w:rsidRDefault="00193B5B" w:rsidP="00193B5B">
            <w:pPr>
              <w:suppressAutoHyphens/>
              <w:jc w:val="both"/>
            </w:pPr>
            <w:r w:rsidRPr="00231BB1">
              <w:t>2. На основании предложения главного распорядителя средств бюджета города увеличить бюджетные ассигнования за счет средств бюджета города в сумме 28,57 тыс. рублей, в том числе на:</w:t>
            </w:r>
          </w:p>
          <w:p w:rsidR="00193B5B" w:rsidRPr="00231BB1" w:rsidRDefault="00193B5B" w:rsidP="00193B5B">
            <w:pPr>
              <w:suppressAutoHyphens/>
              <w:jc w:val="both"/>
            </w:pPr>
            <w:r w:rsidRPr="00231BB1">
              <w:t xml:space="preserve">     сервисное обслуживание и ремонт сплит-систем в сумме 18,00 тыс. рублей;</w:t>
            </w:r>
          </w:p>
          <w:p w:rsidR="00193B5B" w:rsidRPr="00231BB1" w:rsidRDefault="00193B5B" w:rsidP="00193B5B">
            <w:pPr>
              <w:suppressAutoHyphens/>
              <w:jc w:val="both"/>
              <w:rPr>
                <w:highlight w:val="yellow"/>
              </w:rPr>
            </w:pPr>
            <w:r w:rsidRPr="00231BB1">
              <w:t xml:space="preserve">     приобретение видеокарты и памяти для компьютера в сумме 10,57 тыс. рублей.</w:t>
            </w:r>
          </w:p>
        </w:tc>
        <w:tc>
          <w:tcPr>
            <w:tcW w:w="1794" w:type="dxa"/>
            <w:shd w:val="clear" w:color="auto" w:fill="auto"/>
          </w:tcPr>
          <w:p w:rsidR="00193B5B" w:rsidRPr="00B839F8" w:rsidRDefault="00193B5B" w:rsidP="00193B5B">
            <w:pPr>
              <w:suppressAutoHyphens/>
              <w:ind w:right="-5"/>
              <w:jc w:val="center"/>
              <w:rPr>
                <w:highlight w:val="yellow"/>
              </w:rPr>
            </w:pPr>
            <w:r w:rsidRPr="000F794C">
              <w:t>9857,50</w:t>
            </w:r>
          </w:p>
        </w:tc>
      </w:tr>
      <w:tr w:rsidR="00DB5853" w:rsidRPr="00F610C3" w:rsidTr="006315B9">
        <w:trPr>
          <w:trHeight w:val="250"/>
        </w:trPr>
        <w:tc>
          <w:tcPr>
            <w:tcW w:w="1391" w:type="dxa"/>
            <w:shd w:val="clear" w:color="auto" w:fill="auto"/>
          </w:tcPr>
          <w:p w:rsidR="00DB5853" w:rsidRPr="004B11EF" w:rsidRDefault="00DB5853" w:rsidP="00DB5853">
            <w:pPr>
              <w:suppressAutoHyphens/>
              <w:ind w:right="-5"/>
              <w:jc w:val="center"/>
              <w:rPr>
                <w:b/>
                <w:highlight w:val="yellow"/>
              </w:rPr>
            </w:pPr>
          </w:p>
        </w:tc>
        <w:tc>
          <w:tcPr>
            <w:tcW w:w="1843" w:type="dxa"/>
            <w:shd w:val="clear" w:color="auto" w:fill="auto"/>
          </w:tcPr>
          <w:p w:rsidR="00DB5853" w:rsidRPr="004B11EF" w:rsidRDefault="006115B4" w:rsidP="00DB5853">
            <w:pPr>
              <w:suppressAutoHyphens/>
              <w:jc w:val="center"/>
              <w:rPr>
                <w:highlight w:val="yellow"/>
              </w:rPr>
            </w:pPr>
            <w:r w:rsidRPr="00B409B4">
              <w:t>159596,89</w:t>
            </w:r>
          </w:p>
        </w:tc>
        <w:tc>
          <w:tcPr>
            <w:tcW w:w="10680" w:type="dxa"/>
            <w:shd w:val="clear" w:color="auto" w:fill="auto"/>
          </w:tcPr>
          <w:p w:rsidR="00DB5853" w:rsidRPr="00D04FC0" w:rsidRDefault="00260DCD" w:rsidP="00DB5853">
            <w:pPr>
              <w:suppressAutoHyphens/>
              <w:jc w:val="center"/>
            </w:pPr>
            <w:r w:rsidRPr="00D04FC0">
              <w:t>601 -</w:t>
            </w:r>
            <w:r w:rsidR="00DB5853" w:rsidRPr="00D04FC0">
              <w:t xml:space="preserve"> Администрация города</w:t>
            </w:r>
          </w:p>
        </w:tc>
        <w:tc>
          <w:tcPr>
            <w:tcW w:w="1794" w:type="dxa"/>
            <w:shd w:val="clear" w:color="auto" w:fill="auto"/>
          </w:tcPr>
          <w:p w:rsidR="00DB5853" w:rsidRPr="004B11EF" w:rsidRDefault="00D04FC0" w:rsidP="00DB5853">
            <w:pPr>
              <w:suppressAutoHyphens/>
              <w:ind w:right="-5"/>
              <w:jc w:val="center"/>
              <w:rPr>
                <w:highlight w:val="yellow"/>
              </w:rPr>
            </w:pPr>
            <w:r w:rsidRPr="009E5B5C">
              <w:t>152308,23</w:t>
            </w:r>
          </w:p>
        </w:tc>
      </w:tr>
      <w:tr w:rsidR="006115B4" w:rsidRPr="00F610C3" w:rsidTr="006315B9">
        <w:trPr>
          <w:trHeight w:val="250"/>
        </w:trPr>
        <w:tc>
          <w:tcPr>
            <w:tcW w:w="1391" w:type="dxa"/>
            <w:shd w:val="clear" w:color="auto" w:fill="auto"/>
          </w:tcPr>
          <w:p w:rsidR="006115B4" w:rsidRPr="001773EE" w:rsidRDefault="006115B4" w:rsidP="006115B4">
            <w:pPr>
              <w:suppressAutoHyphens/>
              <w:ind w:right="-5"/>
              <w:jc w:val="center"/>
            </w:pPr>
            <w:r w:rsidRPr="001773EE">
              <w:t>0102</w:t>
            </w:r>
          </w:p>
        </w:tc>
        <w:tc>
          <w:tcPr>
            <w:tcW w:w="1843" w:type="dxa"/>
            <w:shd w:val="clear" w:color="auto" w:fill="auto"/>
          </w:tcPr>
          <w:p w:rsidR="006115B4" w:rsidRPr="008766E8" w:rsidRDefault="006115B4" w:rsidP="006115B4">
            <w:pPr>
              <w:suppressAutoHyphens/>
              <w:jc w:val="center"/>
            </w:pPr>
            <w:r w:rsidRPr="00A743B0">
              <w:t>1843,91</w:t>
            </w:r>
          </w:p>
        </w:tc>
        <w:tc>
          <w:tcPr>
            <w:tcW w:w="10680" w:type="dxa"/>
            <w:shd w:val="clear" w:color="auto" w:fill="auto"/>
          </w:tcPr>
          <w:p w:rsidR="006115B4" w:rsidRPr="00D04FC0" w:rsidRDefault="00197ADF" w:rsidP="00006181">
            <w:pPr>
              <w:suppressAutoHyphens/>
              <w:jc w:val="both"/>
            </w:pPr>
            <w:r w:rsidRPr="00054FD8">
              <w:rPr>
                <w:color w:val="000000"/>
              </w:rPr>
              <w:t xml:space="preserve">В </w:t>
            </w:r>
            <w:r w:rsidRPr="004E1A98">
              <w:t>с</w:t>
            </w:r>
            <w:r w:rsidRPr="002614A6">
              <w:rPr>
                <w:color w:val="000000"/>
              </w:rPr>
              <w:t xml:space="preserve">оответствии с решением Думы города Невинномысска Ставропольского края от 27.03.2024 г. </w:t>
            </w:r>
            <w:r>
              <w:rPr>
                <w:color w:val="000000"/>
              </w:rPr>
              <w:t xml:space="preserve">                    </w:t>
            </w:r>
            <w:r w:rsidRPr="002614A6">
              <w:rPr>
                <w:color w:val="000000"/>
              </w:rPr>
              <w:t>№ 319-41</w:t>
            </w:r>
            <w:r>
              <w:rPr>
                <w:color w:val="000000"/>
              </w:rPr>
              <w:t>, н</w:t>
            </w:r>
            <w:r w:rsidRPr="00D04FC0">
              <w:rPr>
                <w:color w:val="000000"/>
              </w:rPr>
              <w:t xml:space="preserve">а основании </w:t>
            </w:r>
            <w:r w:rsidR="00006181">
              <w:rPr>
                <w:color w:val="000000"/>
              </w:rPr>
              <w:t>обращения</w:t>
            </w:r>
            <w:r w:rsidRPr="00D04FC0">
              <w:rPr>
                <w:color w:val="000000"/>
              </w:rPr>
              <w:t xml:space="preserve"> главного распорядителя средств бюджета города</w:t>
            </w:r>
            <w:r w:rsidR="000415D3">
              <w:rPr>
                <w:color w:val="000000"/>
              </w:rPr>
              <w:t xml:space="preserve"> </w:t>
            </w:r>
            <w:r w:rsidRPr="00D04FC0">
              <w:rPr>
                <w:color w:val="000000"/>
              </w:rPr>
              <w:t>увеличить бюджетные ассигновани</w:t>
            </w:r>
            <w:r>
              <w:rPr>
                <w:color w:val="000000"/>
              </w:rPr>
              <w:t>я</w:t>
            </w:r>
            <w:r w:rsidRPr="00D04FC0">
              <w:rPr>
                <w:color w:val="000000"/>
              </w:rPr>
              <w:t xml:space="preserve"> на фонд оплаты труда в сумме 126,17</w:t>
            </w:r>
            <w:r w:rsidRPr="00D04FC0">
              <w:rPr>
                <w:sz w:val="22"/>
                <w:szCs w:val="22"/>
              </w:rPr>
              <w:t xml:space="preserve"> тыс. рублей.</w:t>
            </w:r>
          </w:p>
        </w:tc>
        <w:tc>
          <w:tcPr>
            <w:tcW w:w="1794" w:type="dxa"/>
            <w:shd w:val="clear" w:color="auto" w:fill="auto"/>
          </w:tcPr>
          <w:p w:rsidR="006115B4" w:rsidRPr="00395A80" w:rsidRDefault="006115B4" w:rsidP="006115B4">
            <w:pPr>
              <w:suppressAutoHyphens/>
              <w:ind w:right="-5"/>
              <w:jc w:val="center"/>
              <w:rPr>
                <w:highlight w:val="yellow"/>
              </w:rPr>
            </w:pPr>
            <w:r w:rsidRPr="00EA4508">
              <w:t>1970,08</w:t>
            </w:r>
          </w:p>
        </w:tc>
      </w:tr>
      <w:tr w:rsidR="00956FA5" w:rsidRPr="00F610C3" w:rsidTr="006315B9">
        <w:trPr>
          <w:trHeight w:val="1709"/>
        </w:trPr>
        <w:tc>
          <w:tcPr>
            <w:tcW w:w="1391" w:type="dxa"/>
            <w:shd w:val="clear" w:color="auto" w:fill="auto"/>
          </w:tcPr>
          <w:p w:rsidR="00956FA5" w:rsidRPr="00395A80" w:rsidRDefault="00956FA5" w:rsidP="00956FA5">
            <w:pPr>
              <w:suppressAutoHyphens/>
              <w:ind w:right="-5"/>
              <w:jc w:val="center"/>
              <w:rPr>
                <w:highlight w:val="yellow"/>
              </w:rPr>
            </w:pPr>
            <w:r w:rsidRPr="00D50609">
              <w:t>0104</w:t>
            </w:r>
          </w:p>
        </w:tc>
        <w:tc>
          <w:tcPr>
            <w:tcW w:w="1843" w:type="dxa"/>
            <w:shd w:val="clear" w:color="auto" w:fill="auto"/>
          </w:tcPr>
          <w:p w:rsidR="00956FA5" w:rsidRPr="00395A80" w:rsidRDefault="00956FA5" w:rsidP="00956FA5">
            <w:pPr>
              <w:suppressAutoHyphens/>
              <w:jc w:val="center"/>
              <w:rPr>
                <w:highlight w:val="yellow"/>
              </w:rPr>
            </w:pPr>
            <w:r w:rsidRPr="0089646E">
              <w:t>62892,83</w:t>
            </w:r>
          </w:p>
        </w:tc>
        <w:tc>
          <w:tcPr>
            <w:tcW w:w="10680" w:type="dxa"/>
            <w:shd w:val="clear" w:color="auto" w:fill="auto"/>
          </w:tcPr>
          <w:p w:rsidR="00956FA5" w:rsidRPr="00D90551" w:rsidRDefault="00956FA5" w:rsidP="00956FA5">
            <w:pPr>
              <w:suppressAutoHyphens/>
              <w:jc w:val="both"/>
              <w:rPr>
                <w:color w:val="000000"/>
              </w:rPr>
            </w:pPr>
            <w:r w:rsidRPr="00161985">
              <w:rPr>
                <w:color w:val="000000"/>
              </w:rPr>
              <w:t>1</w:t>
            </w:r>
            <w:r w:rsidRPr="00D90551">
              <w:rPr>
                <w:color w:val="000000"/>
              </w:rPr>
              <w:t xml:space="preserve">. </w:t>
            </w:r>
            <w:r w:rsidRPr="00D90551">
              <w:t xml:space="preserve">На основании </w:t>
            </w:r>
            <w:r w:rsidRPr="00D90551">
              <w:rPr>
                <w:color w:val="000000"/>
              </w:rPr>
              <w:t>Закона Ставропольского края от 06.03.2024 № 18-кз «О бюджете Ставропольского края на 2024 год и плановый период 2025 и 2026 годов» (далее – Закон Ставропольского края от 06.03.2024 № 18-кз</w:t>
            </w:r>
            <w:r>
              <w:rPr>
                <w:color w:val="000000"/>
              </w:rPr>
              <w:t xml:space="preserve">) </w:t>
            </w:r>
            <w:r w:rsidRPr="00D90551">
              <w:rPr>
                <w:color w:val="000000"/>
              </w:rPr>
              <w:t>увеличить</w:t>
            </w:r>
            <w:r w:rsidRPr="00CB3E06">
              <w:t xml:space="preserve"> бюджетны</w:t>
            </w:r>
            <w:r>
              <w:t>е ассигнования за счет субвенций</w:t>
            </w:r>
            <w:r w:rsidRPr="00CB3E06">
              <w:t xml:space="preserve"> из краевого бюджета</w:t>
            </w:r>
            <w:r w:rsidRPr="00D90551">
              <w:rPr>
                <w:color w:val="000000"/>
              </w:rPr>
              <w:t xml:space="preserve"> на </w:t>
            </w:r>
            <w:r>
              <w:rPr>
                <w:color w:val="000000"/>
              </w:rPr>
              <w:t>фонд оплаты труда в сумме 210,67</w:t>
            </w:r>
            <w:r w:rsidRPr="00D90551">
              <w:rPr>
                <w:color w:val="000000"/>
              </w:rPr>
              <w:t xml:space="preserve"> тыс. рублей, в том числе</w:t>
            </w:r>
            <w:r w:rsidR="00B709E9">
              <w:rPr>
                <w:color w:val="000000"/>
              </w:rPr>
              <w:t xml:space="preserve"> на</w:t>
            </w:r>
            <w:r w:rsidRPr="00D90551">
              <w:rPr>
                <w:color w:val="000000"/>
              </w:rPr>
              <w:t>:</w:t>
            </w:r>
          </w:p>
          <w:p w:rsidR="00956FA5" w:rsidRPr="00161985" w:rsidRDefault="00B709E9" w:rsidP="00956FA5">
            <w:pPr>
              <w:suppressAutoHyphens/>
              <w:jc w:val="both"/>
              <w:rPr>
                <w:color w:val="000000"/>
              </w:rPr>
            </w:pPr>
            <w:r>
              <w:rPr>
                <w:color w:val="000000"/>
              </w:rPr>
              <w:t xml:space="preserve">    </w:t>
            </w:r>
            <w:r w:rsidR="00956FA5" w:rsidRPr="00D90551">
              <w:rPr>
                <w:color w:val="000000"/>
              </w:rPr>
              <w:t xml:space="preserve"> создание и организацию деятельности комиссий по делам несовершеннолетних</w:t>
            </w:r>
            <w:r w:rsidR="00956FA5" w:rsidRPr="00161985">
              <w:rPr>
                <w:color w:val="000000"/>
              </w:rPr>
              <w:t xml:space="preserve"> и защите их прав</w:t>
            </w:r>
            <w:r w:rsidR="00956FA5">
              <w:rPr>
                <w:color w:val="000000"/>
              </w:rPr>
              <w:t xml:space="preserve"> </w:t>
            </w:r>
            <w:r w:rsidR="00956FA5" w:rsidRPr="00161985">
              <w:rPr>
                <w:color w:val="000000"/>
              </w:rPr>
              <w:t>в сумме 95,31 тыс. рублей</w:t>
            </w:r>
            <w:r w:rsidR="00956FA5">
              <w:rPr>
                <w:color w:val="000000"/>
              </w:rPr>
              <w:t>;</w:t>
            </w:r>
          </w:p>
          <w:p w:rsidR="00956FA5" w:rsidRDefault="00956FA5" w:rsidP="00956FA5">
            <w:pPr>
              <w:suppressAutoHyphens/>
              <w:jc w:val="both"/>
              <w:rPr>
                <w:color w:val="000000"/>
              </w:rPr>
            </w:pPr>
            <w:r>
              <w:rPr>
                <w:color w:val="000000"/>
              </w:rPr>
              <w:t xml:space="preserve">    </w:t>
            </w:r>
            <w:r w:rsidR="00B709E9">
              <w:rPr>
                <w:color w:val="000000"/>
              </w:rPr>
              <w:t xml:space="preserve"> </w:t>
            </w:r>
            <w:r w:rsidRPr="00226687">
              <w:rPr>
                <w:color w:val="000000"/>
              </w:rPr>
              <w:t>осуществление отдельных государственных полномочий Ставропольского края по организации архивного дела в Ставропольском крае в сумме 115</w:t>
            </w:r>
            <w:r>
              <w:rPr>
                <w:color w:val="000000"/>
              </w:rPr>
              <w:t>,36</w:t>
            </w:r>
            <w:r w:rsidRPr="00226687">
              <w:rPr>
                <w:color w:val="000000"/>
              </w:rPr>
              <w:t xml:space="preserve"> тыс. рублей.</w:t>
            </w:r>
          </w:p>
          <w:p w:rsidR="00956FA5" w:rsidRPr="00540DAB" w:rsidRDefault="00956FA5" w:rsidP="00956FA5">
            <w:pPr>
              <w:suppressAutoHyphens/>
              <w:jc w:val="both"/>
              <w:rPr>
                <w:color w:val="000000"/>
              </w:rPr>
            </w:pPr>
            <w:r w:rsidRPr="00540DAB">
              <w:t xml:space="preserve">2. </w:t>
            </w:r>
            <w:r w:rsidR="00197ADF" w:rsidRPr="006400A4">
              <w:t xml:space="preserve">В соответствии с решением Думы города Невинномысска Ставропольского края от 27.03.2024 г. </w:t>
            </w:r>
            <w:r w:rsidR="00197ADF">
              <w:t xml:space="preserve">                 </w:t>
            </w:r>
            <w:r w:rsidR="00197ADF" w:rsidRPr="006400A4">
              <w:t>№ 320-41</w:t>
            </w:r>
            <w:r w:rsidR="00197ADF">
              <w:t>, н</w:t>
            </w:r>
            <w:r w:rsidR="00197ADF" w:rsidRPr="00540DAB">
              <w:t xml:space="preserve">а основании </w:t>
            </w:r>
            <w:r w:rsidR="00006181">
              <w:t>обращения</w:t>
            </w:r>
            <w:r w:rsidR="00197ADF" w:rsidRPr="00540DAB">
              <w:t xml:space="preserve"> главного распорядителя средств бюджета города</w:t>
            </w:r>
            <w:r w:rsidR="00197ADF" w:rsidRPr="00540DAB">
              <w:rPr>
                <w:color w:val="000000"/>
              </w:rPr>
              <w:t xml:space="preserve"> </w:t>
            </w:r>
            <w:r w:rsidR="00197ADF" w:rsidRPr="00540DAB">
              <w:t>увеличить бюджетные ассигнован</w:t>
            </w:r>
            <w:r w:rsidR="00197ADF">
              <w:t>ия</w:t>
            </w:r>
            <w:r w:rsidR="00197ADF" w:rsidRPr="00540DAB">
              <w:t xml:space="preserve"> на фонд оплаты труда в сумме 3658,40 тыс. рублей</w:t>
            </w:r>
            <w:r w:rsidR="00A73501">
              <w:t>.</w:t>
            </w:r>
          </w:p>
          <w:p w:rsidR="00956FA5" w:rsidRPr="00F4361C" w:rsidRDefault="00956FA5" w:rsidP="00956FA5">
            <w:pPr>
              <w:suppressAutoHyphens/>
              <w:jc w:val="both"/>
            </w:pPr>
            <w:r w:rsidRPr="00540DAB">
              <w:t>3. На основании предложения главного распорядителя средств бюджета города увеличить бюджетные ассигнования за счет средств бюджета города на оплату</w:t>
            </w:r>
            <w:r w:rsidRPr="00D97CF6">
              <w:t xml:space="preserve"> командировочных расходов в </w:t>
            </w:r>
            <w:r w:rsidRPr="00CA19A5">
              <w:t xml:space="preserve">сумме </w:t>
            </w:r>
            <w:r w:rsidR="00197ADF">
              <w:t xml:space="preserve">                </w:t>
            </w:r>
            <w:r w:rsidRPr="00CA19A5">
              <w:t>600,00</w:t>
            </w:r>
            <w:r w:rsidR="00A73501">
              <w:t xml:space="preserve"> тыс. рублей.</w:t>
            </w:r>
          </w:p>
        </w:tc>
        <w:tc>
          <w:tcPr>
            <w:tcW w:w="1794" w:type="dxa"/>
            <w:shd w:val="clear" w:color="auto" w:fill="auto"/>
          </w:tcPr>
          <w:p w:rsidR="00956FA5" w:rsidRPr="00395A80" w:rsidRDefault="00956FA5" w:rsidP="00956FA5">
            <w:pPr>
              <w:suppressAutoHyphens/>
              <w:ind w:right="-5"/>
              <w:jc w:val="center"/>
              <w:rPr>
                <w:highlight w:val="yellow"/>
              </w:rPr>
            </w:pPr>
            <w:r w:rsidRPr="00CA19A5">
              <w:t>67361,90</w:t>
            </w:r>
          </w:p>
        </w:tc>
      </w:tr>
      <w:tr w:rsidR="00956FA5" w:rsidRPr="00F610C3" w:rsidTr="006315B9">
        <w:trPr>
          <w:trHeight w:val="466"/>
        </w:trPr>
        <w:tc>
          <w:tcPr>
            <w:tcW w:w="1391" w:type="dxa"/>
            <w:shd w:val="clear" w:color="auto" w:fill="auto"/>
          </w:tcPr>
          <w:p w:rsidR="00956FA5" w:rsidRPr="00536E8B" w:rsidRDefault="00956FA5" w:rsidP="00956FA5">
            <w:pPr>
              <w:suppressAutoHyphens/>
              <w:ind w:right="-5"/>
              <w:jc w:val="center"/>
            </w:pPr>
            <w:r w:rsidRPr="00536E8B">
              <w:lastRenderedPageBreak/>
              <w:t>0111</w:t>
            </w:r>
          </w:p>
        </w:tc>
        <w:tc>
          <w:tcPr>
            <w:tcW w:w="1843" w:type="dxa"/>
            <w:shd w:val="clear" w:color="auto" w:fill="auto"/>
          </w:tcPr>
          <w:p w:rsidR="00956FA5" w:rsidRPr="00536E8B" w:rsidRDefault="00536E8B" w:rsidP="00956FA5">
            <w:pPr>
              <w:suppressAutoHyphens/>
              <w:jc w:val="center"/>
            </w:pPr>
            <w:r w:rsidRPr="00536E8B">
              <w:t>15000,00</w:t>
            </w:r>
          </w:p>
        </w:tc>
        <w:tc>
          <w:tcPr>
            <w:tcW w:w="10680" w:type="dxa"/>
            <w:shd w:val="clear" w:color="auto" w:fill="auto"/>
          </w:tcPr>
          <w:p w:rsidR="00956FA5" w:rsidRPr="00536E8B" w:rsidRDefault="00956FA5" w:rsidP="00956FA5">
            <w:pPr>
              <w:suppressAutoHyphens/>
              <w:jc w:val="both"/>
              <w:rPr>
                <w:color w:val="000000"/>
              </w:rPr>
            </w:pPr>
            <w:r w:rsidRPr="00536E8B">
              <w:t xml:space="preserve">Уменьшить бюджетные ассигнования резервного фонда администрации города                                                                в сумме </w:t>
            </w:r>
            <w:r w:rsidR="00536E8B" w:rsidRPr="00536E8B">
              <w:t>1</w:t>
            </w:r>
            <w:r w:rsidRPr="00536E8B">
              <w:t>4000,00 тыс. рублей.</w:t>
            </w:r>
          </w:p>
        </w:tc>
        <w:tc>
          <w:tcPr>
            <w:tcW w:w="1794" w:type="dxa"/>
            <w:shd w:val="clear" w:color="auto" w:fill="auto"/>
          </w:tcPr>
          <w:p w:rsidR="00956FA5" w:rsidRPr="00536E8B" w:rsidRDefault="00536E8B" w:rsidP="00956FA5">
            <w:pPr>
              <w:suppressAutoHyphens/>
              <w:ind w:right="-5"/>
              <w:jc w:val="center"/>
            </w:pPr>
            <w:r w:rsidRPr="00536E8B">
              <w:t>1</w:t>
            </w:r>
            <w:r w:rsidR="00956FA5" w:rsidRPr="00536E8B">
              <w:t>000,00</w:t>
            </w:r>
          </w:p>
        </w:tc>
      </w:tr>
      <w:tr w:rsidR="00B64217" w:rsidRPr="00F610C3" w:rsidTr="006315B9">
        <w:trPr>
          <w:trHeight w:val="274"/>
        </w:trPr>
        <w:tc>
          <w:tcPr>
            <w:tcW w:w="1391" w:type="dxa"/>
            <w:shd w:val="clear" w:color="auto" w:fill="auto"/>
          </w:tcPr>
          <w:p w:rsidR="00B64217" w:rsidRPr="00395A80" w:rsidRDefault="00B64217" w:rsidP="00B64217">
            <w:pPr>
              <w:suppressAutoHyphens/>
              <w:ind w:right="-5"/>
              <w:jc w:val="center"/>
              <w:rPr>
                <w:highlight w:val="yellow"/>
              </w:rPr>
            </w:pPr>
            <w:r w:rsidRPr="00E50EA8">
              <w:t>0113</w:t>
            </w:r>
          </w:p>
        </w:tc>
        <w:tc>
          <w:tcPr>
            <w:tcW w:w="1843" w:type="dxa"/>
            <w:shd w:val="clear" w:color="auto" w:fill="auto"/>
          </w:tcPr>
          <w:p w:rsidR="00B64217" w:rsidRPr="00395A80" w:rsidRDefault="00B64217" w:rsidP="00B64217">
            <w:pPr>
              <w:suppressAutoHyphens/>
              <w:jc w:val="center"/>
              <w:rPr>
                <w:highlight w:val="yellow"/>
                <w:lang w:val="en-US"/>
              </w:rPr>
            </w:pPr>
            <w:r w:rsidRPr="000B0827">
              <w:t>46989,00</w:t>
            </w:r>
          </w:p>
        </w:tc>
        <w:tc>
          <w:tcPr>
            <w:tcW w:w="10680" w:type="dxa"/>
            <w:shd w:val="clear" w:color="auto" w:fill="auto"/>
          </w:tcPr>
          <w:p w:rsidR="00B64217" w:rsidRPr="007F129A" w:rsidRDefault="00B64217" w:rsidP="00B64217">
            <w:pPr>
              <w:suppressAutoHyphens/>
              <w:jc w:val="both"/>
            </w:pPr>
            <w:r w:rsidRPr="007F129A">
              <w:t xml:space="preserve">1. На основании </w:t>
            </w:r>
            <w:r w:rsidRPr="007F129A">
              <w:rPr>
                <w:color w:val="000000"/>
              </w:rPr>
              <w:t>Закон</w:t>
            </w:r>
            <w:r w:rsidR="000E005A">
              <w:rPr>
                <w:color w:val="000000"/>
              </w:rPr>
              <w:t>а</w:t>
            </w:r>
            <w:r w:rsidRPr="007F129A">
              <w:rPr>
                <w:color w:val="000000"/>
              </w:rPr>
              <w:t xml:space="preserve"> Ставропольского края от 06.03.2024 № 18-кз</w:t>
            </w:r>
            <w:r w:rsidRPr="007F129A">
              <w:t>, увеличить бюджетные ассигнования за счет иных межбюджетных трансфертов на обеспечение деятельности депутатов Думы Ставропольского края и их помощников в избирате</w:t>
            </w:r>
            <w:r w:rsidR="00197ADF">
              <w:t>льном округе</w:t>
            </w:r>
            <w:r w:rsidRPr="007F129A">
              <w:rPr>
                <w:color w:val="000000"/>
              </w:rPr>
              <w:t xml:space="preserve"> </w:t>
            </w:r>
            <w:r w:rsidRPr="007F129A">
              <w:t xml:space="preserve">на фонд оплаты труда в сумме </w:t>
            </w:r>
            <w:r w:rsidR="00197ADF">
              <w:t xml:space="preserve">                </w:t>
            </w:r>
            <w:r w:rsidRPr="007F129A">
              <w:t>176,32 тыс. рублей.</w:t>
            </w:r>
          </w:p>
          <w:p w:rsidR="00B64217" w:rsidRPr="007F129A" w:rsidRDefault="00B64217" w:rsidP="00B64217">
            <w:pPr>
              <w:suppressAutoHyphens/>
              <w:jc w:val="both"/>
            </w:pPr>
            <w:r w:rsidRPr="007F129A">
              <w:t>2. На основании предложения главного распорядителя средств бюджета города перераспределены бюджетны</w:t>
            </w:r>
            <w:r w:rsidR="0071065F">
              <w:t>е ассигнования</w:t>
            </w:r>
            <w:r w:rsidRPr="007F129A">
              <w:t xml:space="preserve"> за счет иных межбюджетных трансфертов на обеспечение деятельности депутатов Думы Ставропольского края и их помощников в избирательном округе с закупок товаров,</w:t>
            </w:r>
            <w:r w:rsidRPr="007F129A">
              <w:rPr>
                <w:color w:val="000000"/>
              </w:rPr>
              <w:t xml:space="preserve"> работ и услуг для обеспечения государственных (муниципальных) нужд </w:t>
            </w:r>
            <w:r w:rsidRPr="007F129A">
              <w:t>в сумме 347,48 тыс. рублей 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w:t>
            </w:r>
            <w:r w:rsidR="0071065F">
              <w:t>ебюджетными фондами</w:t>
            </w:r>
            <w:r w:rsidRPr="007F129A">
              <w:t xml:space="preserve">. </w:t>
            </w:r>
          </w:p>
          <w:p w:rsidR="00B64217" w:rsidRPr="007F129A" w:rsidRDefault="00B64217" w:rsidP="00B64217">
            <w:pPr>
              <w:suppressAutoHyphens/>
              <w:jc w:val="both"/>
            </w:pPr>
            <w:r w:rsidRPr="007F129A">
              <w:t xml:space="preserve">3. На основании постановления администрации города Невинномысска от 29.01.2024 № 59 «Об установлении в 2024 году расходного обязательства муниципального образования города Невинномысска </w:t>
            </w:r>
            <w:r w:rsidR="0071065F">
              <w:t>Ставропольского края»</w:t>
            </w:r>
            <w:r w:rsidRPr="007F129A">
              <w:t>, увеличены бюджетные ассигнования на субсидию на 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 в сумме 350,41 тыс. рублей.</w:t>
            </w:r>
          </w:p>
          <w:p w:rsidR="00B64217" w:rsidRPr="007F129A" w:rsidRDefault="00B64217" w:rsidP="00B64217">
            <w:pPr>
              <w:suppressAutoHyphens/>
              <w:jc w:val="both"/>
            </w:pPr>
            <w:r w:rsidRPr="007F129A">
              <w:t xml:space="preserve">4. </w:t>
            </w:r>
            <w:r w:rsidR="00CA378A">
              <w:t xml:space="preserve">В соответствии с </w:t>
            </w:r>
            <w:r w:rsidR="00CA378A" w:rsidRPr="00CA378A">
              <w:t>постановлением администрации города Невинномысска от</w:t>
            </w:r>
            <w:r w:rsidR="00CA378A">
              <w:t xml:space="preserve"> 27.03.2024 г.</w:t>
            </w:r>
            <w:r w:rsidR="00CA378A" w:rsidRPr="00CA378A">
              <w:t xml:space="preserve"> № 335</w:t>
            </w:r>
            <w:r w:rsidR="00CA378A">
              <w:t>, н</w:t>
            </w:r>
            <w:r w:rsidRPr="007F129A">
              <w:t xml:space="preserve">а основании </w:t>
            </w:r>
            <w:r w:rsidR="00006181">
              <w:t>обращения</w:t>
            </w:r>
            <w:r w:rsidRPr="007F129A">
              <w:t xml:space="preserve"> главного распорядителя средств бюджета города, увеличить бюджетные ассигнования муниципальному казенному учреждению «Многофункциональный центр предоставления государственных и муниципальных услуг» города на фонд оплаты труда в сумме 1540,06 тыс. рублей.</w:t>
            </w:r>
          </w:p>
          <w:p w:rsidR="00B64217" w:rsidRPr="007F129A" w:rsidRDefault="00B64217" w:rsidP="00B64217">
            <w:pPr>
              <w:suppressAutoHyphens/>
              <w:jc w:val="both"/>
            </w:pPr>
            <w:r w:rsidRPr="007F129A">
              <w:t xml:space="preserve">5. На основании предложения главного распорядителя средств бюджета города, увеличить бюджетные ассигнования за счет средств бюджета города на проведение конкурса «Дети Невинномысска против наркотиков» (приобретение призов) в сумме 27,00 тыс. рублей основного мероприятия 4: проведение мероприятий, направленных на профилактику правонарушений, в том числе мошенничества, наркомании, алкоголизма, </w:t>
            </w:r>
            <w:proofErr w:type="spellStart"/>
            <w:r w:rsidRPr="007F129A">
              <w:t>табакокурения</w:t>
            </w:r>
            <w:proofErr w:type="spellEnd"/>
            <w:r w:rsidRPr="007F129A">
              <w:t xml:space="preserve">, рецидивной преступности на территории города в рамках муниципальной программы «Межнациональные отношения, поддержка казачества, профилактика терроризма, экстремизма, правонарушений и наркомании в городе Невинномысске».  </w:t>
            </w:r>
          </w:p>
          <w:p w:rsidR="00B64217" w:rsidRPr="00CA378A" w:rsidRDefault="00B64217" w:rsidP="00B64217">
            <w:pPr>
              <w:suppressAutoHyphens/>
              <w:jc w:val="both"/>
            </w:pPr>
            <w:r w:rsidRPr="007F129A">
              <w:lastRenderedPageBreak/>
              <w:t>6</w:t>
            </w:r>
            <w:r w:rsidRPr="00CA378A">
              <w:t xml:space="preserve">. </w:t>
            </w:r>
            <w:r w:rsidR="00CA378A" w:rsidRPr="00CA378A">
              <w:t xml:space="preserve">В соответствии с постановлением администрации города Невинномысска от 13.03.2024 № 276                  «О реорганизации муниципального унитарного предприятия «Редакция городской газеты «Невинномысский рабочий» в форме преобразования его в муниципальное бюджетное учреждение «Редакция городской газеты «Невинномысский рабочий» (далее - постановлением администрации города Невинномысска от 13.03.2024 № 276 ), на основании предложения главного распорядителя средств бюджета города, уменьшить бюджетные ассигнования с субсидии из бюджета города Невинномысска муниципальному унитарному предприятию «Редакция городской газеты «Невинномысский рабочий» на компенсацию расходов, связанных с официальным опубликованием муниципальных правовых  актов города Невинномысска и иной официальной информации: </w:t>
            </w:r>
          </w:p>
          <w:p w:rsidR="00B64217" w:rsidRPr="007F129A" w:rsidRDefault="00B64217" w:rsidP="00B64217">
            <w:pPr>
              <w:suppressAutoHyphens/>
              <w:jc w:val="both"/>
            </w:pPr>
            <w:r w:rsidRPr="00CA378A">
              <w:t xml:space="preserve">     в 2024</w:t>
            </w:r>
            <w:r w:rsidR="007F129A" w:rsidRPr="00CA378A">
              <w:t xml:space="preserve"> году в сумме 1391,79</w:t>
            </w:r>
            <w:r w:rsidRPr="00CA378A">
              <w:t xml:space="preserve"> тыс. рублей;</w:t>
            </w:r>
          </w:p>
          <w:p w:rsidR="00B64217" w:rsidRPr="007F129A" w:rsidRDefault="00B64217" w:rsidP="00B64217">
            <w:pPr>
              <w:suppressAutoHyphens/>
              <w:jc w:val="both"/>
            </w:pPr>
            <w:r w:rsidRPr="007F129A">
              <w:t xml:space="preserve">     в 2025 году в сумме 6565,71 тыс. рублей;</w:t>
            </w:r>
          </w:p>
          <w:p w:rsidR="00B64217" w:rsidRPr="007F129A" w:rsidRDefault="00B64217" w:rsidP="00B64217">
            <w:pPr>
              <w:suppressAutoHyphens/>
              <w:jc w:val="both"/>
            </w:pPr>
            <w:r w:rsidRPr="007F129A">
              <w:t xml:space="preserve">     в 2026 году в сумме 6081,92 тыс. рублей.</w:t>
            </w:r>
          </w:p>
        </w:tc>
        <w:tc>
          <w:tcPr>
            <w:tcW w:w="1794" w:type="dxa"/>
            <w:shd w:val="clear" w:color="auto" w:fill="auto"/>
          </w:tcPr>
          <w:p w:rsidR="00B64217" w:rsidRPr="00395A80" w:rsidRDefault="00D04FC0" w:rsidP="00B64217">
            <w:pPr>
              <w:suppressAutoHyphens/>
              <w:ind w:right="-5"/>
              <w:jc w:val="center"/>
              <w:rPr>
                <w:highlight w:val="yellow"/>
              </w:rPr>
            </w:pPr>
            <w:r w:rsidRPr="009E5B5C">
              <w:lastRenderedPageBreak/>
              <w:t>47691,00</w:t>
            </w:r>
          </w:p>
        </w:tc>
      </w:tr>
      <w:tr w:rsidR="00972A90" w:rsidRPr="00F610C3" w:rsidTr="006315B9">
        <w:trPr>
          <w:trHeight w:val="274"/>
        </w:trPr>
        <w:tc>
          <w:tcPr>
            <w:tcW w:w="1391" w:type="dxa"/>
            <w:shd w:val="clear" w:color="auto" w:fill="auto"/>
          </w:tcPr>
          <w:p w:rsidR="00972A90" w:rsidRPr="00697F10" w:rsidRDefault="00972A90" w:rsidP="00972A90">
            <w:pPr>
              <w:suppressAutoHyphens/>
              <w:ind w:right="-5"/>
              <w:jc w:val="center"/>
            </w:pPr>
            <w:r w:rsidRPr="00697F10">
              <w:t>0309</w:t>
            </w:r>
          </w:p>
        </w:tc>
        <w:tc>
          <w:tcPr>
            <w:tcW w:w="1843" w:type="dxa"/>
            <w:shd w:val="clear" w:color="auto" w:fill="auto"/>
          </w:tcPr>
          <w:p w:rsidR="00972A90" w:rsidRPr="00697F10" w:rsidRDefault="00972A90" w:rsidP="00972A90">
            <w:pPr>
              <w:suppressAutoHyphens/>
              <w:jc w:val="center"/>
            </w:pPr>
            <w:r w:rsidRPr="00697F10">
              <w:t>1365,90</w:t>
            </w:r>
          </w:p>
        </w:tc>
        <w:tc>
          <w:tcPr>
            <w:tcW w:w="10680" w:type="dxa"/>
            <w:shd w:val="clear" w:color="auto" w:fill="auto"/>
          </w:tcPr>
          <w:p w:rsidR="00972A90" w:rsidRPr="007F129A" w:rsidRDefault="00972A90" w:rsidP="00972A90">
            <w:pPr>
              <w:suppressAutoHyphens/>
              <w:jc w:val="both"/>
            </w:pPr>
            <w:r w:rsidRPr="007F129A">
              <w:t>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на прохождение аттестации оборудования в режимно-секретном подразделении в сумме 257,61 тыс. рублей.</w:t>
            </w:r>
          </w:p>
        </w:tc>
        <w:tc>
          <w:tcPr>
            <w:tcW w:w="1794" w:type="dxa"/>
            <w:shd w:val="clear" w:color="auto" w:fill="auto"/>
          </w:tcPr>
          <w:p w:rsidR="00972A90" w:rsidRPr="00697F10" w:rsidRDefault="00972A90" w:rsidP="00972A90">
            <w:pPr>
              <w:suppressAutoHyphens/>
              <w:ind w:right="-5"/>
              <w:jc w:val="center"/>
            </w:pPr>
            <w:r w:rsidRPr="00697F10">
              <w:t>1623,51</w:t>
            </w:r>
          </w:p>
        </w:tc>
      </w:tr>
      <w:tr w:rsidR="00972A90" w:rsidRPr="00F610C3" w:rsidTr="006315B9">
        <w:trPr>
          <w:trHeight w:val="274"/>
        </w:trPr>
        <w:tc>
          <w:tcPr>
            <w:tcW w:w="1391" w:type="dxa"/>
            <w:shd w:val="clear" w:color="auto" w:fill="auto"/>
          </w:tcPr>
          <w:p w:rsidR="00972A90" w:rsidRPr="00395A80" w:rsidRDefault="00972A90" w:rsidP="00972A90">
            <w:pPr>
              <w:suppressAutoHyphens/>
              <w:ind w:right="-5"/>
              <w:jc w:val="center"/>
              <w:rPr>
                <w:highlight w:val="yellow"/>
              </w:rPr>
            </w:pPr>
            <w:r w:rsidRPr="001C2021">
              <w:t>0310</w:t>
            </w:r>
          </w:p>
        </w:tc>
        <w:tc>
          <w:tcPr>
            <w:tcW w:w="1843" w:type="dxa"/>
            <w:shd w:val="clear" w:color="auto" w:fill="auto"/>
          </w:tcPr>
          <w:p w:rsidR="00972A90" w:rsidRPr="00395A80" w:rsidRDefault="00972A90" w:rsidP="00972A90">
            <w:pPr>
              <w:suppressAutoHyphens/>
              <w:jc w:val="center"/>
              <w:rPr>
                <w:highlight w:val="yellow"/>
              </w:rPr>
            </w:pPr>
            <w:r w:rsidRPr="00D679F0">
              <w:t>30807,82</w:t>
            </w:r>
          </w:p>
        </w:tc>
        <w:tc>
          <w:tcPr>
            <w:tcW w:w="10680" w:type="dxa"/>
            <w:shd w:val="clear" w:color="auto" w:fill="auto"/>
          </w:tcPr>
          <w:p w:rsidR="00972A90" w:rsidRPr="007718E3" w:rsidRDefault="00951899" w:rsidP="00972A90">
            <w:pPr>
              <w:suppressAutoHyphens/>
              <w:jc w:val="both"/>
            </w:pPr>
            <w:r>
              <w:t>1.</w:t>
            </w:r>
            <w:r w:rsidRPr="007F129A">
              <w:t xml:space="preserve"> </w:t>
            </w:r>
            <w:r>
              <w:t xml:space="preserve">В соответствии с </w:t>
            </w:r>
            <w:r w:rsidRPr="00CA378A">
              <w:t>постановлением администрации города Невинномысска от</w:t>
            </w:r>
            <w:r>
              <w:t xml:space="preserve"> 27.03.2024 г.</w:t>
            </w:r>
            <w:r w:rsidRPr="00CA378A">
              <w:t xml:space="preserve"> № 335</w:t>
            </w:r>
            <w:r>
              <w:t>, н</w:t>
            </w:r>
            <w:r w:rsidR="00972A90" w:rsidRPr="00540DAB">
              <w:t xml:space="preserve">а основании </w:t>
            </w:r>
            <w:r w:rsidR="00006181">
              <w:t>обращения</w:t>
            </w:r>
            <w:r w:rsidR="00972A90" w:rsidRPr="00540DAB">
              <w:t xml:space="preserve"> главного распо</w:t>
            </w:r>
            <w:r w:rsidR="00B709E9">
              <w:t>рядителя средств бюджета города</w:t>
            </w:r>
            <w:r w:rsidR="00972A90" w:rsidRPr="00540DAB">
              <w:t xml:space="preserve"> увеличить бюджетные ассигнования муниципальному казенному </w:t>
            </w:r>
            <w:r w:rsidR="00972A90" w:rsidRPr="007718E3">
              <w:t>учреждению «Управление по чрезвычайным ситуациям и гражданской обороне города Невинномысска» на фонд опла</w:t>
            </w:r>
            <w:r w:rsidR="00972A90">
              <w:t>ты труда в сумме 1130,44</w:t>
            </w:r>
            <w:r w:rsidR="00972A90" w:rsidRPr="007718E3">
              <w:t xml:space="preserve"> тыс. рублей.</w:t>
            </w:r>
          </w:p>
          <w:p w:rsidR="00972A90" w:rsidRPr="00B03EA5" w:rsidRDefault="00972A90" w:rsidP="00972A90">
            <w:pPr>
              <w:suppressAutoHyphens/>
              <w:jc w:val="both"/>
            </w:pPr>
            <w:r w:rsidRPr="00B03EA5">
              <w:t>2. 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на оплату услуг страхования спасательного автомобиля в сумме 26,05 тыс. рублей.</w:t>
            </w:r>
          </w:p>
          <w:p w:rsidR="00972A90" w:rsidRPr="00395A80" w:rsidRDefault="00972A90" w:rsidP="00951899">
            <w:pPr>
              <w:suppressAutoHyphens/>
              <w:jc w:val="both"/>
              <w:rPr>
                <w:highlight w:val="yellow"/>
              </w:rPr>
            </w:pPr>
            <w:r>
              <w:t xml:space="preserve">3. </w:t>
            </w:r>
            <w:r w:rsidRPr="00997D0C">
              <w:t xml:space="preserve">На основании предложения главного распорядителя средств бюджета города перераспределены бюджетные ассигнования муниципального казенного учреждения «Управление по чрезвычайным ситуациям и гражданской обороне города Невинномысска» </w:t>
            </w:r>
            <w:r w:rsidR="00951899" w:rsidRPr="00997D0C">
              <w:t xml:space="preserve">за счет средств бюджета города </w:t>
            </w:r>
            <w:r w:rsidRPr="00997D0C">
              <w:t xml:space="preserve">с закупки товаров, работ и услуг для обеспечения государственных (муниципальных) нужд </w:t>
            </w:r>
            <w:r>
              <w:t>в</w:t>
            </w:r>
            <w:r w:rsidR="00B709E9">
              <w:t xml:space="preserve">                                          </w:t>
            </w:r>
            <w:r>
              <w:t xml:space="preserve"> сумме 5,00 тыс. рублей </w:t>
            </w:r>
            <w:r w:rsidRPr="00997D0C">
              <w:t>на оплату тран</w:t>
            </w:r>
            <w:r w:rsidR="00951899">
              <w:t>спортного налога</w:t>
            </w:r>
            <w:r w:rsidRPr="00997D0C">
              <w:t>.</w:t>
            </w:r>
          </w:p>
        </w:tc>
        <w:tc>
          <w:tcPr>
            <w:tcW w:w="1794" w:type="dxa"/>
            <w:shd w:val="clear" w:color="auto" w:fill="auto"/>
          </w:tcPr>
          <w:p w:rsidR="00972A90" w:rsidRPr="00395A80" w:rsidRDefault="00972A90" w:rsidP="00972A90">
            <w:pPr>
              <w:suppressAutoHyphens/>
              <w:ind w:right="-5"/>
              <w:jc w:val="center"/>
              <w:rPr>
                <w:highlight w:val="yellow"/>
              </w:rPr>
            </w:pPr>
            <w:r w:rsidRPr="001D1D61">
              <w:t>31964,31</w:t>
            </w:r>
          </w:p>
        </w:tc>
      </w:tr>
      <w:tr w:rsidR="00972A90" w:rsidRPr="00F610C3" w:rsidTr="006315B9">
        <w:trPr>
          <w:trHeight w:val="274"/>
        </w:trPr>
        <w:tc>
          <w:tcPr>
            <w:tcW w:w="1391" w:type="dxa"/>
            <w:shd w:val="clear" w:color="auto" w:fill="auto"/>
          </w:tcPr>
          <w:p w:rsidR="00972A90" w:rsidRPr="00126917" w:rsidRDefault="00972A90" w:rsidP="00972A90">
            <w:pPr>
              <w:suppressAutoHyphens/>
              <w:ind w:right="-5"/>
              <w:jc w:val="center"/>
              <w:rPr>
                <w:highlight w:val="yellow"/>
              </w:rPr>
            </w:pPr>
          </w:p>
        </w:tc>
        <w:tc>
          <w:tcPr>
            <w:tcW w:w="1843" w:type="dxa"/>
            <w:shd w:val="clear" w:color="auto" w:fill="auto"/>
          </w:tcPr>
          <w:p w:rsidR="00972A90" w:rsidRPr="00F66942" w:rsidRDefault="00972A90" w:rsidP="00972A90">
            <w:pPr>
              <w:suppressAutoHyphens/>
              <w:jc w:val="center"/>
              <w:rPr>
                <w:highlight w:val="cyan"/>
              </w:rPr>
            </w:pPr>
            <w:r w:rsidRPr="00885DE7">
              <w:t>46417,47</w:t>
            </w:r>
          </w:p>
        </w:tc>
        <w:tc>
          <w:tcPr>
            <w:tcW w:w="10680" w:type="dxa"/>
            <w:shd w:val="clear" w:color="auto" w:fill="auto"/>
            <w:vAlign w:val="center"/>
          </w:tcPr>
          <w:p w:rsidR="00972A90" w:rsidRPr="00EB5564" w:rsidRDefault="00972A90" w:rsidP="00972A90">
            <w:pPr>
              <w:suppressAutoHyphens/>
              <w:jc w:val="center"/>
            </w:pPr>
            <w:r>
              <w:t>602 -</w:t>
            </w:r>
            <w:r w:rsidRPr="00EB5564">
              <w:t xml:space="preserve"> Комитет по управлению муниципальным имуществом</w:t>
            </w:r>
          </w:p>
        </w:tc>
        <w:tc>
          <w:tcPr>
            <w:tcW w:w="1794" w:type="dxa"/>
            <w:shd w:val="clear" w:color="auto" w:fill="auto"/>
          </w:tcPr>
          <w:p w:rsidR="00972A90" w:rsidRPr="00EB5564" w:rsidRDefault="001F2482" w:rsidP="00972A90">
            <w:pPr>
              <w:jc w:val="center"/>
            </w:pPr>
            <w:r>
              <w:t>50868,81</w:t>
            </w:r>
          </w:p>
        </w:tc>
      </w:tr>
      <w:tr w:rsidR="00972A90" w:rsidRPr="00F610C3" w:rsidTr="006315B9">
        <w:trPr>
          <w:trHeight w:val="274"/>
        </w:trPr>
        <w:tc>
          <w:tcPr>
            <w:tcW w:w="1391" w:type="dxa"/>
            <w:shd w:val="clear" w:color="auto" w:fill="auto"/>
          </w:tcPr>
          <w:p w:rsidR="00972A90" w:rsidRPr="00D8333F" w:rsidRDefault="00972A90" w:rsidP="00972A90">
            <w:pPr>
              <w:suppressAutoHyphens/>
              <w:ind w:right="-5"/>
              <w:jc w:val="center"/>
            </w:pPr>
            <w:r w:rsidRPr="00D8333F">
              <w:t>0113</w:t>
            </w:r>
          </w:p>
        </w:tc>
        <w:tc>
          <w:tcPr>
            <w:tcW w:w="1843" w:type="dxa"/>
            <w:shd w:val="clear" w:color="auto" w:fill="auto"/>
          </w:tcPr>
          <w:p w:rsidR="00972A90" w:rsidRPr="00D8333F" w:rsidRDefault="00972A90" w:rsidP="00972A90">
            <w:pPr>
              <w:suppressAutoHyphens/>
              <w:jc w:val="center"/>
            </w:pPr>
            <w:r w:rsidRPr="00325FD6">
              <w:t>44506,72</w:t>
            </w:r>
          </w:p>
        </w:tc>
        <w:tc>
          <w:tcPr>
            <w:tcW w:w="10680" w:type="dxa"/>
            <w:shd w:val="clear" w:color="auto" w:fill="auto"/>
          </w:tcPr>
          <w:p w:rsidR="00972A90" w:rsidRPr="0067166F" w:rsidRDefault="00972A90" w:rsidP="00972A90">
            <w:pPr>
              <w:suppressAutoHyphens/>
              <w:jc w:val="both"/>
            </w:pPr>
            <w:r w:rsidRPr="0067166F">
              <w:t>1</w:t>
            </w:r>
            <w:r w:rsidR="00B709E9">
              <w:t>.</w:t>
            </w:r>
            <w:r w:rsidR="003E467D">
              <w:t xml:space="preserve"> </w:t>
            </w:r>
            <w:r w:rsidR="00B709E9">
              <w:t>В соответствии с</w:t>
            </w:r>
            <w:r w:rsidR="001E1884">
              <w:t xml:space="preserve"> </w:t>
            </w:r>
            <w:r w:rsidR="001E1884" w:rsidRPr="00B12056">
              <w:t>решени</w:t>
            </w:r>
            <w:r w:rsidR="00B709E9">
              <w:t>ем</w:t>
            </w:r>
            <w:r w:rsidR="001E1884" w:rsidRPr="00B12056">
              <w:t xml:space="preserve"> Думы города Невинномысска Ставропольского края от 27.03.2024 г. </w:t>
            </w:r>
            <w:r w:rsidR="00B709E9">
              <w:t xml:space="preserve">            </w:t>
            </w:r>
            <w:r w:rsidR="001E1884" w:rsidRPr="00B12056">
              <w:t>№ 320-41</w:t>
            </w:r>
            <w:r w:rsidR="001E1884">
              <w:t>,</w:t>
            </w:r>
            <w:r w:rsidR="001E1884" w:rsidRPr="0067166F">
              <w:t xml:space="preserve"> </w:t>
            </w:r>
            <w:r w:rsidR="00006181">
              <w:t xml:space="preserve">на основании </w:t>
            </w:r>
            <w:r w:rsidR="00A70B3F">
              <w:t>обращения</w:t>
            </w:r>
            <w:r w:rsidR="001E1884" w:rsidRPr="0067166F">
              <w:t xml:space="preserve"> главного распорядителя средств бюджета города увеличить бюджетные ассигнования</w:t>
            </w:r>
            <w:r w:rsidR="001E1884">
              <w:t xml:space="preserve"> на </w:t>
            </w:r>
            <w:r w:rsidRPr="0067166F">
              <w:t>фонд оплаты тру</w:t>
            </w:r>
            <w:r w:rsidR="001E1884">
              <w:t xml:space="preserve">да </w:t>
            </w:r>
            <w:r w:rsidR="00860FE2">
              <w:t>в</w:t>
            </w:r>
            <w:r w:rsidR="001E1884">
              <w:t xml:space="preserve"> сумм</w:t>
            </w:r>
            <w:r w:rsidR="00860FE2">
              <w:t>е</w:t>
            </w:r>
            <w:r w:rsidR="001E1884">
              <w:t xml:space="preserve"> 1621,35 тыс. рублей.</w:t>
            </w:r>
          </w:p>
          <w:p w:rsidR="001E1884" w:rsidRDefault="001E1884" w:rsidP="00972A90">
            <w:pPr>
              <w:suppressAutoHyphens/>
              <w:jc w:val="both"/>
            </w:pPr>
            <w:r>
              <w:lastRenderedPageBreak/>
              <w:t xml:space="preserve">2. </w:t>
            </w:r>
            <w:r w:rsidRPr="0067166F">
              <w:t>На основании предложения главного распорядителя средств бюджета города увеличить бюджетные ассигнования за счет средств бюджета города в су</w:t>
            </w:r>
            <w:r>
              <w:t>мме 406,67 тыс. рублей, из них на</w:t>
            </w:r>
            <w:r w:rsidRPr="0067166F">
              <w:t>:</w:t>
            </w:r>
          </w:p>
          <w:p w:rsidR="00972A90" w:rsidRPr="0067166F" w:rsidRDefault="00972A90" w:rsidP="00972A90">
            <w:pPr>
              <w:suppressAutoHyphens/>
              <w:jc w:val="both"/>
            </w:pPr>
            <w:r w:rsidRPr="0067166F">
              <w:t xml:space="preserve">   </w:t>
            </w:r>
            <w:r w:rsidR="009A7775">
              <w:t xml:space="preserve"> </w:t>
            </w:r>
            <w:r w:rsidRPr="0067166F">
              <w:t>почтовые расходы в сумме 250,00 тыс. рублей;</w:t>
            </w:r>
          </w:p>
          <w:p w:rsidR="00972A90" w:rsidRPr="0067166F" w:rsidRDefault="00972A90" w:rsidP="00972A90">
            <w:pPr>
              <w:suppressAutoHyphens/>
              <w:jc w:val="both"/>
            </w:pPr>
            <w:r w:rsidRPr="0067166F">
              <w:t xml:space="preserve">    изготовление технической документации в сумме 156,67 тыс. рублей.</w:t>
            </w:r>
          </w:p>
          <w:p w:rsidR="00972A90" w:rsidRPr="0067166F" w:rsidRDefault="008D5C11" w:rsidP="00972A90">
            <w:pPr>
              <w:suppressAutoHyphens/>
              <w:jc w:val="both"/>
            </w:pPr>
            <w:r>
              <w:t>3</w:t>
            </w:r>
            <w:r w:rsidR="00972A90" w:rsidRPr="0067166F">
              <w:t xml:space="preserve">. На основании </w:t>
            </w:r>
            <w:r w:rsidR="0042724D" w:rsidRPr="0042724D">
              <w:t>постановлением администрации города Невинномысска от 27.03.2024 г. № 335</w:t>
            </w:r>
            <w:r w:rsidR="0042724D">
              <w:t>,</w:t>
            </w:r>
            <w:r w:rsidR="0042724D" w:rsidRPr="00CB3E06">
              <w:t xml:space="preserve"> обращения главного распорядителя средств бюджета города</w:t>
            </w:r>
            <w:r w:rsidR="0042724D" w:rsidRPr="0061534B">
              <w:t xml:space="preserve"> увеличить</w:t>
            </w:r>
            <w:r w:rsidR="0042724D">
              <w:t xml:space="preserve"> </w:t>
            </w:r>
            <w:r w:rsidR="00972A90" w:rsidRPr="0067166F">
              <w:t>бюджетные ассигнования муниципальному казенному учреждению «Информационный центр обеспечения градостроительной деятельности» города Невинномысска на фонд оплаты труда в сумме 895,03 тыс. рублей.</w:t>
            </w:r>
          </w:p>
          <w:p w:rsidR="00972A90" w:rsidRPr="0067166F" w:rsidRDefault="008D5C11" w:rsidP="00972A90">
            <w:pPr>
              <w:suppressAutoHyphens/>
              <w:jc w:val="both"/>
            </w:pPr>
            <w:r>
              <w:t>4</w:t>
            </w:r>
            <w:r w:rsidR="00972A90" w:rsidRPr="0067166F">
              <w:t>. На основании предложения главного распорядителя средств бюджета города перераспределить бюджетные ассигнования за счет средств бюджета города с расходов на обеспечение функций органов местного самоуправления на оплат</w:t>
            </w:r>
            <w:r>
              <w:t>у</w:t>
            </w:r>
            <w:r w:rsidR="00972A90" w:rsidRPr="0067166F">
              <w:t xml:space="preserve"> почтовых расходов в сумме 181,65 тыс. рублей.</w:t>
            </w:r>
          </w:p>
          <w:p w:rsidR="00972A90" w:rsidRPr="0067166F" w:rsidRDefault="008D5C11" w:rsidP="00972A90">
            <w:pPr>
              <w:suppressAutoHyphens/>
              <w:jc w:val="both"/>
            </w:pPr>
            <w:r>
              <w:t>5</w:t>
            </w:r>
            <w:r w:rsidR="00972A90" w:rsidRPr="0067166F">
              <w:t>. На основании предложения главного распорядителя средств бюджета города перераспределены бюджетные ассигнования с подраздела 0113 «Другие общегосударственные вопросы» с расходов по изготовлению технической документации в сумме 5,95 тыс. рублей, с расходов по оценке объектов муниципального имущества в сумме 35,00 тыс. рублей на подраздел 0412 «Другие вопросы в области национальной экономики» на проведение работ по межеванию земельных участков в сумме 5,95 тыс. рублей, на оценку земельных участков для проведения аукционов на право заключения договоров аренды или продажи земельных участков в сумме 35,00 тыс. рублей.</w:t>
            </w:r>
          </w:p>
          <w:p w:rsidR="00972A90" w:rsidRPr="0067166F" w:rsidRDefault="008D5C11" w:rsidP="008D5C11">
            <w:pPr>
              <w:suppressAutoHyphens/>
              <w:jc w:val="both"/>
            </w:pPr>
            <w:r>
              <w:t>6</w:t>
            </w:r>
            <w:r w:rsidR="00972A90" w:rsidRPr="0067166F">
              <w:t>. На основании предложения главного распорядителя средств бюджета города перераспределены бюджетные ассигнования за счет средств бюджета города на подраздел 0113 «Другие общегосударственные вопросы» для оплаты почтовых расходов с подраздела 0411 «Прикладные научные исследования в области национальной экономики» с расходов по оказанию услуг по внесению изменений в Генеральный план муниципального образования города Невинномысска в сумме 200,00 тыс. рублей.</w:t>
            </w:r>
          </w:p>
        </w:tc>
        <w:tc>
          <w:tcPr>
            <w:tcW w:w="1794" w:type="dxa"/>
            <w:shd w:val="clear" w:color="auto" w:fill="auto"/>
          </w:tcPr>
          <w:p w:rsidR="00972A90" w:rsidRPr="00126917" w:rsidRDefault="00972A90" w:rsidP="00972A90">
            <w:pPr>
              <w:jc w:val="center"/>
              <w:rPr>
                <w:highlight w:val="yellow"/>
              </w:rPr>
            </w:pPr>
            <w:r>
              <w:lastRenderedPageBreak/>
              <w:t>47588,82</w:t>
            </w:r>
          </w:p>
        </w:tc>
      </w:tr>
      <w:tr w:rsidR="00972A90" w:rsidRPr="00F610C3" w:rsidTr="006315B9">
        <w:trPr>
          <w:trHeight w:val="274"/>
        </w:trPr>
        <w:tc>
          <w:tcPr>
            <w:tcW w:w="1391" w:type="dxa"/>
            <w:shd w:val="clear" w:color="auto" w:fill="auto"/>
          </w:tcPr>
          <w:p w:rsidR="00972A90" w:rsidRPr="00D8333F" w:rsidRDefault="00972A90" w:rsidP="00972A90">
            <w:pPr>
              <w:suppressAutoHyphens/>
              <w:ind w:right="-5"/>
              <w:jc w:val="center"/>
            </w:pPr>
            <w:r>
              <w:t>0411</w:t>
            </w:r>
          </w:p>
        </w:tc>
        <w:tc>
          <w:tcPr>
            <w:tcW w:w="1843" w:type="dxa"/>
            <w:shd w:val="clear" w:color="auto" w:fill="auto"/>
          </w:tcPr>
          <w:p w:rsidR="00972A90" w:rsidRPr="00F66942" w:rsidRDefault="00972A90" w:rsidP="00972A90">
            <w:pPr>
              <w:suppressAutoHyphens/>
              <w:jc w:val="center"/>
              <w:rPr>
                <w:highlight w:val="cyan"/>
              </w:rPr>
            </w:pPr>
            <w:r w:rsidRPr="00156AFA">
              <w:t>1500,00</w:t>
            </w:r>
          </w:p>
        </w:tc>
        <w:tc>
          <w:tcPr>
            <w:tcW w:w="10680" w:type="dxa"/>
            <w:shd w:val="clear" w:color="auto" w:fill="auto"/>
          </w:tcPr>
          <w:p w:rsidR="00972A90" w:rsidRPr="0067166F" w:rsidRDefault="00972A90" w:rsidP="008D5C11">
            <w:pPr>
              <w:suppressAutoHyphens/>
              <w:jc w:val="both"/>
            </w:pPr>
            <w:r w:rsidRPr="0067166F">
              <w:t>На основании предложения главного распорядителя средств бюджета города перераспределены бюджетные ассигнования за счет средств бюджета города с подраздела 0411 «Прикладные научные исследования в области национальной экономики» с расходов по оказанию услуг по внесению изменений в Генеральный план муниципального образования города Невинномысска на подраздел 0113 «Другие общегосударственные вопросы» на оплату почтовых расходов в сумме 200,00 тыс. рублей.</w:t>
            </w:r>
          </w:p>
        </w:tc>
        <w:tc>
          <w:tcPr>
            <w:tcW w:w="1794" w:type="dxa"/>
            <w:shd w:val="clear" w:color="auto" w:fill="auto"/>
          </w:tcPr>
          <w:p w:rsidR="00972A90" w:rsidRDefault="00972A90" w:rsidP="00972A90">
            <w:pPr>
              <w:jc w:val="center"/>
            </w:pPr>
            <w:r>
              <w:t>1300,00</w:t>
            </w:r>
          </w:p>
        </w:tc>
      </w:tr>
      <w:tr w:rsidR="00972A90" w:rsidRPr="00F610C3" w:rsidTr="006315B9">
        <w:trPr>
          <w:trHeight w:val="274"/>
        </w:trPr>
        <w:tc>
          <w:tcPr>
            <w:tcW w:w="1391" w:type="dxa"/>
            <w:shd w:val="clear" w:color="auto" w:fill="auto"/>
          </w:tcPr>
          <w:p w:rsidR="00972A90" w:rsidRPr="00D8333F" w:rsidRDefault="00972A90" w:rsidP="00972A90">
            <w:pPr>
              <w:suppressAutoHyphens/>
              <w:ind w:right="-5"/>
              <w:jc w:val="center"/>
            </w:pPr>
            <w:r>
              <w:t>0412</w:t>
            </w:r>
          </w:p>
        </w:tc>
        <w:tc>
          <w:tcPr>
            <w:tcW w:w="1843" w:type="dxa"/>
            <w:shd w:val="clear" w:color="auto" w:fill="auto"/>
          </w:tcPr>
          <w:p w:rsidR="00972A90" w:rsidRPr="00D8333F" w:rsidRDefault="00972A90" w:rsidP="00972A90">
            <w:pPr>
              <w:suppressAutoHyphens/>
              <w:jc w:val="center"/>
            </w:pPr>
            <w:r>
              <w:t>410,75</w:t>
            </w:r>
          </w:p>
        </w:tc>
        <w:tc>
          <w:tcPr>
            <w:tcW w:w="10680" w:type="dxa"/>
            <w:shd w:val="clear" w:color="auto" w:fill="auto"/>
          </w:tcPr>
          <w:p w:rsidR="00972A90" w:rsidRPr="0067166F" w:rsidRDefault="00972A90" w:rsidP="00972A90">
            <w:pPr>
              <w:suppressAutoHyphens/>
              <w:jc w:val="both"/>
            </w:pPr>
            <w:r w:rsidRPr="0067166F">
              <w:t>1. На основании предложения главного распорядителя средств бюджета города увеличить бюджетные ассигнования за счет средств бюджета города на оценку земельных участков для проведения аукционов на право заключения договоров аренды или продажи земельных участков в сумме 136,50 тыс. рублей.</w:t>
            </w:r>
          </w:p>
          <w:p w:rsidR="00972A90" w:rsidRPr="0067166F" w:rsidRDefault="00972A90" w:rsidP="00972A90">
            <w:pPr>
              <w:suppressAutoHyphens/>
              <w:jc w:val="both"/>
            </w:pPr>
            <w:r w:rsidRPr="0067166F">
              <w:lastRenderedPageBreak/>
              <w:t>2. На основании предложения главного распорядителя средств бюджета города перераспределены бюджетные ассигнования на подраздел 0412 «Другие вопросы в области национальной экономики» на проведение работ по межеванию земельных участков в сумме 5,95 тыс. рублей, на оценку земельных участков для проведения аукционов на право заключения договоров аренды или продажи земельных участков в сумме 35,00 тыс. рублей с подраздела 0113 «Другие общегосударственные вопросы» с расходов по изготовлению технической документации в сумме 5,95 тыс. рублей, с расходов по оценке объектов муниципального имущества в сумме 35,00 тыс. рублей.</w:t>
            </w:r>
          </w:p>
        </w:tc>
        <w:tc>
          <w:tcPr>
            <w:tcW w:w="1794" w:type="dxa"/>
            <w:shd w:val="clear" w:color="auto" w:fill="auto"/>
          </w:tcPr>
          <w:p w:rsidR="00972A90" w:rsidRPr="00D8333F" w:rsidRDefault="00972A90" w:rsidP="00972A90">
            <w:pPr>
              <w:jc w:val="center"/>
            </w:pPr>
            <w:r>
              <w:lastRenderedPageBreak/>
              <w:t>588,20</w:t>
            </w:r>
          </w:p>
        </w:tc>
      </w:tr>
      <w:tr w:rsidR="00331BBC" w:rsidRPr="00F610C3" w:rsidTr="006315B9">
        <w:trPr>
          <w:trHeight w:val="274"/>
        </w:trPr>
        <w:tc>
          <w:tcPr>
            <w:tcW w:w="1391" w:type="dxa"/>
            <w:shd w:val="clear" w:color="auto" w:fill="auto"/>
          </w:tcPr>
          <w:p w:rsidR="00331BBC" w:rsidRDefault="00331BBC" w:rsidP="00331BBC">
            <w:pPr>
              <w:suppressAutoHyphens/>
              <w:ind w:right="-5"/>
              <w:jc w:val="center"/>
            </w:pPr>
            <w:r>
              <w:t>1202</w:t>
            </w:r>
          </w:p>
        </w:tc>
        <w:tc>
          <w:tcPr>
            <w:tcW w:w="1843" w:type="dxa"/>
            <w:shd w:val="clear" w:color="auto" w:fill="auto"/>
          </w:tcPr>
          <w:p w:rsidR="00331BBC" w:rsidRDefault="00331BBC" w:rsidP="00331BBC">
            <w:pPr>
              <w:suppressAutoHyphens/>
              <w:jc w:val="center"/>
            </w:pPr>
            <w:r>
              <w:t>0,00</w:t>
            </w:r>
          </w:p>
        </w:tc>
        <w:tc>
          <w:tcPr>
            <w:tcW w:w="10680" w:type="dxa"/>
            <w:shd w:val="clear" w:color="auto" w:fill="auto"/>
          </w:tcPr>
          <w:p w:rsidR="00331BBC" w:rsidRPr="00CB3E06" w:rsidRDefault="00331BBC" w:rsidP="00AD4BE3">
            <w:pPr>
              <w:suppressAutoHyphens/>
              <w:jc w:val="both"/>
            </w:pPr>
            <w:r w:rsidRPr="00CB3E06">
              <w:t xml:space="preserve">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w:t>
            </w:r>
            <w:r>
              <w:t>бюджетному</w:t>
            </w:r>
            <w:r w:rsidRPr="00CB3E06">
              <w:t xml:space="preserve"> учреждению «</w:t>
            </w:r>
            <w:r>
              <w:t xml:space="preserve">Редакция городской газеты «Невинномысский рабочий» </w:t>
            </w:r>
            <w:r w:rsidR="00355541">
              <w:t>в соответствии с постановлением администрации от 13.03.2024 № 276</w:t>
            </w:r>
            <w:r w:rsidR="00B86A0F" w:rsidRPr="00CB3E06">
              <w:t xml:space="preserve"> </w:t>
            </w:r>
            <w:r w:rsidR="009D59AE" w:rsidRPr="00CB3E06">
              <w:t>на предоставление субсидии на финансовое обеспечение муниципального задания на оказание муниципальных услуг (выполнение работ)</w:t>
            </w:r>
            <w:r w:rsidR="009D59AE">
              <w:t xml:space="preserve"> </w:t>
            </w:r>
            <w:r w:rsidRPr="00CB3E06">
              <w:t xml:space="preserve">в сумме </w:t>
            </w:r>
            <w:r>
              <w:t>1391,79 тыс. рублей, в 2025 году - в сумме 6565,71 тыс. рублей, в 2026 году - в сумме 6081,92 тыс. рублей.</w:t>
            </w:r>
          </w:p>
        </w:tc>
        <w:tc>
          <w:tcPr>
            <w:tcW w:w="1794" w:type="dxa"/>
            <w:shd w:val="clear" w:color="auto" w:fill="auto"/>
          </w:tcPr>
          <w:p w:rsidR="00331BBC" w:rsidRDefault="00331BBC" w:rsidP="00331BBC">
            <w:pPr>
              <w:jc w:val="center"/>
            </w:pPr>
            <w:r>
              <w:t>1391,79</w:t>
            </w:r>
          </w:p>
        </w:tc>
      </w:tr>
      <w:tr w:rsidR="00972A90" w:rsidRPr="00F610C3" w:rsidTr="006315B9">
        <w:trPr>
          <w:trHeight w:val="274"/>
        </w:trPr>
        <w:tc>
          <w:tcPr>
            <w:tcW w:w="1391" w:type="dxa"/>
            <w:shd w:val="clear" w:color="auto" w:fill="auto"/>
          </w:tcPr>
          <w:p w:rsidR="00972A90" w:rsidRDefault="00972A90" w:rsidP="00972A90">
            <w:pPr>
              <w:suppressAutoHyphens/>
              <w:ind w:right="-5"/>
              <w:jc w:val="center"/>
            </w:pPr>
          </w:p>
        </w:tc>
        <w:tc>
          <w:tcPr>
            <w:tcW w:w="1843" w:type="dxa"/>
            <w:shd w:val="clear" w:color="auto" w:fill="auto"/>
          </w:tcPr>
          <w:p w:rsidR="00972A90" w:rsidRDefault="00972A90" w:rsidP="00972A90">
            <w:pPr>
              <w:suppressAutoHyphens/>
              <w:jc w:val="center"/>
            </w:pPr>
            <w:r>
              <w:t>104834,55</w:t>
            </w:r>
          </w:p>
        </w:tc>
        <w:tc>
          <w:tcPr>
            <w:tcW w:w="10680" w:type="dxa"/>
            <w:shd w:val="clear" w:color="auto" w:fill="auto"/>
          </w:tcPr>
          <w:p w:rsidR="00972A90" w:rsidRPr="00CB3E06" w:rsidRDefault="00972A90" w:rsidP="00972A90">
            <w:pPr>
              <w:suppressAutoHyphens/>
              <w:jc w:val="center"/>
            </w:pPr>
            <w:r w:rsidRPr="008649A3">
              <w:t>604 – Финансовое управление</w:t>
            </w:r>
          </w:p>
        </w:tc>
        <w:tc>
          <w:tcPr>
            <w:tcW w:w="1794" w:type="dxa"/>
            <w:shd w:val="clear" w:color="auto" w:fill="auto"/>
          </w:tcPr>
          <w:p w:rsidR="00972A90" w:rsidRDefault="00972A90" w:rsidP="00972A90">
            <w:pPr>
              <w:jc w:val="center"/>
            </w:pPr>
            <w:r w:rsidRPr="008649A3">
              <w:t>109296,14</w:t>
            </w:r>
          </w:p>
        </w:tc>
      </w:tr>
      <w:tr w:rsidR="00972A90" w:rsidRPr="00F610C3" w:rsidTr="006315B9">
        <w:trPr>
          <w:trHeight w:val="274"/>
        </w:trPr>
        <w:tc>
          <w:tcPr>
            <w:tcW w:w="1391" w:type="dxa"/>
            <w:shd w:val="clear" w:color="auto" w:fill="auto"/>
          </w:tcPr>
          <w:p w:rsidR="00972A90" w:rsidRPr="000033AB" w:rsidRDefault="00972A90" w:rsidP="00972A90">
            <w:pPr>
              <w:suppressAutoHyphens/>
              <w:ind w:right="-5"/>
              <w:jc w:val="center"/>
              <w:rPr>
                <w:lang w:val="en-US"/>
              </w:rPr>
            </w:pPr>
            <w:r>
              <w:rPr>
                <w:lang w:val="en-US"/>
              </w:rPr>
              <w:t>0106</w:t>
            </w:r>
          </w:p>
        </w:tc>
        <w:tc>
          <w:tcPr>
            <w:tcW w:w="1843" w:type="dxa"/>
            <w:shd w:val="clear" w:color="auto" w:fill="auto"/>
          </w:tcPr>
          <w:p w:rsidR="00972A90" w:rsidRPr="008649A3" w:rsidRDefault="00972A90" w:rsidP="00972A90">
            <w:pPr>
              <w:suppressAutoHyphens/>
              <w:jc w:val="center"/>
              <w:rPr>
                <w:lang w:val="en-US"/>
              </w:rPr>
            </w:pPr>
            <w:r>
              <w:rPr>
                <w:lang w:val="en-US"/>
              </w:rPr>
              <w:t>21830</w:t>
            </w:r>
            <w:r>
              <w:t>,9</w:t>
            </w:r>
            <w:r>
              <w:rPr>
                <w:lang w:val="en-US"/>
              </w:rPr>
              <w:t>1</w:t>
            </w:r>
          </w:p>
        </w:tc>
        <w:tc>
          <w:tcPr>
            <w:tcW w:w="10680" w:type="dxa"/>
            <w:shd w:val="clear" w:color="auto" w:fill="auto"/>
          </w:tcPr>
          <w:p w:rsidR="00972A90" w:rsidRPr="00CB3E06" w:rsidRDefault="00006181" w:rsidP="00A76D99">
            <w:pPr>
              <w:suppressAutoHyphens/>
              <w:jc w:val="both"/>
            </w:pPr>
            <w:r>
              <w:t xml:space="preserve">В соответствии с </w:t>
            </w:r>
            <w:r w:rsidR="0042724D" w:rsidRPr="00B12056">
              <w:t>решени</w:t>
            </w:r>
            <w:r>
              <w:t>ем</w:t>
            </w:r>
            <w:r w:rsidR="0042724D" w:rsidRPr="00B12056">
              <w:t xml:space="preserve"> Думы города Невинномысска Ставропольского края от 27.03.2024 г. № 320-41</w:t>
            </w:r>
            <w:r w:rsidR="0042724D">
              <w:t xml:space="preserve">, </w:t>
            </w:r>
            <w:r>
              <w:t xml:space="preserve">на основании </w:t>
            </w:r>
            <w:r w:rsidR="0042724D" w:rsidRPr="00CB3E06">
              <w:t>обращения главного распорядителя средств бюджета города</w:t>
            </w:r>
            <w:r w:rsidR="0042724D" w:rsidRPr="0061534B">
              <w:t xml:space="preserve"> </w:t>
            </w:r>
            <w:r w:rsidR="00972A90" w:rsidRPr="00CB3E06">
              <w:t xml:space="preserve">увеличить бюджетные ассигнования на фонд оплаты труда </w:t>
            </w:r>
            <w:r w:rsidR="00A76D99">
              <w:t>в</w:t>
            </w:r>
            <w:r w:rsidR="00972A90" w:rsidRPr="00CB3E06">
              <w:t xml:space="preserve"> сумм</w:t>
            </w:r>
            <w:r w:rsidR="00A76D99">
              <w:t>е</w:t>
            </w:r>
            <w:r w:rsidR="00972A90" w:rsidRPr="00CB3E06">
              <w:t xml:space="preserve"> </w:t>
            </w:r>
            <w:r w:rsidR="00972A90">
              <w:t>1399,09 тыс. рублей.</w:t>
            </w:r>
          </w:p>
        </w:tc>
        <w:tc>
          <w:tcPr>
            <w:tcW w:w="1794" w:type="dxa"/>
            <w:shd w:val="clear" w:color="auto" w:fill="auto"/>
          </w:tcPr>
          <w:p w:rsidR="00972A90" w:rsidRDefault="00972A90" w:rsidP="00972A90">
            <w:pPr>
              <w:jc w:val="center"/>
            </w:pPr>
            <w:r>
              <w:t>23230,00</w:t>
            </w:r>
          </w:p>
        </w:tc>
      </w:tr>
      <w:tr w:rsidR="00972A90" w:rsidRPr="00F610C3" w:rsidTr="006315B9">
        <w:trPr>
          <w:trHeight w:val="274"/>
        </w:trPr>
        <w:tc>
          <w:tcPr>
            <w:tcW w:w="1391" w:type="dxa"/>
            <w:shd w:val="clear" w:color="auto" w:fill="auto"/>
          </w:tcPr>
          <w:p w:rsidR="00972A90" w:rsidRDefault="00972A90" w:rsidP="00972A90">
            <w:pPr>
              <w:suppressAutoHyphens/>
              <w:ind w:right="-5"/>
              <w:jc w:val="center"/>
            </w:pPr>
            <w:r>
              <w:t>0113</w:t>
            </w:r>
          </w:p>
        </w:tc>
        <w:tc>
          <w:tcPr>
            <w:tcW w:w="1843" w:type="dxa"/>
            <w:shd w:val="clear" w:color="auto" w:fill="auto"/>
          </w:tcPr>
          <w:p w:rsidR="00972A90" w:rsidRDefault="00972A90" w:rsidP="00972A90">
            <w:pPr>
              <w:suppressAutoHyphens/>
              <w:jc w:val="center"/>
            </w:pPr>
            <w:r>
              <w:t>48600,81</w:t>
            </w:r>
          </w:p>
        </w:tc>
        <w:tc>
          <w:tcPr>
            <w:tcW w:w="10680" w:type="dxa"/>
            <w:shd w:val="clear" w:color="auto" w:fill="auto"/>
          </w:tcPr>
          <w:p w:rsidR="00972A90" w:rsidRPr="00CB3E06" w:rsidRDefault="00006181" w:rsidP="00972A90">
            <w:pPr>
              <w:suppressAutoHyphens/>
              <w:jc w:val="both"/>
            </w:pPr>
            <w:r>
              <w:t>В соответствии с</w:t>
            </w:r>
            <w:r w:rsidR="0042724D" w:rsidRPr="0067166F">
              <w:t xml:space="preserve"> </w:t>
            </w:r>
            <w:r w:rsidR="0042724D" w:rsidRPr="0042724D">
              <w:t>постановлением администрации города Невинномысска от 27.03.2024 г. № 335</w:t>
            </w:r>
            <w:r w:rsidR="0042724D">
              <w:t>,</w:t>
            </w:r>
            <w:r w:rsidR="0042724D" w:rsidRPr="00CB3E06">
              <w:t xml:space="preserve"> </w:t>
            </w:r>
            <w:r>
              <w:t xml:space="preserve">на основании </w:t>
            </w:r>
            <w:r w:rsidR="0042724D" w:rsidRPr="00CB3E06">
              <w:t>обращения главного распорядителя средств бюджета города</w:t>
            </w:r>
            <w:r w:rsidR="0042724D" w:rsidRPr="0061534B">
              <w:t xml:space="preserve"> увеличить</w:t>
            </w:r>
            <w:r w:rsidR="0042724D">
              <w:t xml:space="preserve"> </w:t>
            </w:r>
            <w:r w:rsidR="0042724D" w:rsidRPr="0067166F">
              <w:t>бюджетные ассигнования</w:t>
            </w:r>
            <w:r w:rsidR="00972A90" w:rsidRPr="00CB3E06">
              <w:t xml:space="preserve"> муниципальному казенному учреждению «Межведомственный учетный центр» города Невинномысска на фонд оплаты труда в сумме </w:t>
            </w:r>
            <w:r w:rsidR="00972A90">
              <w:t>3062,50</w:t>
            </w:r>
            <w:r w:rsidR="00972A90" w:rsidRPr="00CB3E06">
              <w:t xml:space="preserve"> тыс. рублей.</w:t>
            </w:r>
          </w:p>
        </w:tc>
        <w:tc>
          <w:tcPr>
            <w:tcW w:w="1794" w:type="dxa"/>
            <w:shd w:val="clear" w:color="auto" w:fill="auto"/>
          </w:tcPr>
          <w:p w:rsidR="00972A90" w:rsidRDefault="00972A90" w:rsidP="00972A90">
            <w:pPr>
              <w:jc w:val="center"/>
            </w:pPr>
            <w:r>
              <w:t>51663,31</w:t>
            </w:r>
          </w:p>
        </w:tc>
      </w:tr>
      <w:tr w:rsidR="00972A90" w:rsidRPr="00F610C3" w:rsidTr="006315B9">
        <w:trPr>
          <w:trHeight w:val="330"/>
        </w:trPr>
        <w:tc>
          <w:tcPr>
            <w:tcW w:w="1391" w:type="dxa"/>
            <w:shd w:val="clear" w:color="auto" w:fill="auto"/>
          </w:tcPr>
          <w:p w:rsidR="00972A90" w:rsidRPr="00061D08" w:rsidRDefault="00972A90" w:rsidP="00972A90">
            <w:pPr>
              <w:suppressAutoHyphens/>
              <w:ind w:right="-5"/>
              <w:jc w:val="center"/>
              <w:rPr>
                <w:b/>
                <w:highlight w:val="yellow"/>
              </w:rPr>
            </w:pPr>
            <w:r w:rsidRPr="00061D08">
              <w:rPr>
                <w:b/>
                <w:highlight w:val="yellow"/>
              </w:rPr>
              <w:t xml:space="preserve"> </w:t>
            </w:r>
          </w:p>
        </w:tc>
        <w:tc>
          <w:tcPr>
            <w:tcW w:w="1843" w:type="dxa"/>
            <w:shd w:val="clear" w:color="auto" w:fill="auto"/>
          </w:tcPr>
          <w:p w:rsidR="00972A90" w:rsidRPr="00061D08" w:rsidRDefault="00972A90" w:rsidP="00972A90">
            <w:pPr>
              <w:suppressAutoHyphens/>
              <w:ind w:right="-5"/>
              <w:jc w:val="center"/>
              <w:rPr>
                <w:highlight w:val="yellow"/>
              </w:rPr>
            </w:pPr>
            <w:r w:rsidRPr="000A5094">
              <w:t>1814677,56</w:t>
            </w:r>
          </w:p>
        </w:tc>
        <w:tc>
          <w:tcPr>
            <w:tcW w:w="10680" w:type="dxa"/>
            <w:shd w:val="clear" w:color="auto" w:fill="auto"/>
          </w:tcPr>
          <w:p w:rsidR="00972A90" w:rsidRPr="00F16AB2" w:rsidRDefault="00972A90" w:rsidP="00972A90">
            <w:pPr>
              <w:suppressAutoHyphens/>
              <w:jc w:val="center"/>
            </w:pPr>
            <w:r w:rsidRPr="00F16AB2">
              <w:t>606 - Управление образования</w:t>
            </w:r>
          </w:p>
        </w:tc>
        <w:tc>
          <w:tcPr>
            <w:tcW w:w="1794" w:type="dxa"/>
            <w:shd w:val="clear" w:color="auto" w:fill="auto"/>
          </w:tcPr>
          <w:p w:rsidR="00972A90" w:rsidRPr="00061D08" w:rsidRDefault="000A5094" w:rsidP="00972A90">
            <w:pPr>
              <w:suppressAutoHyphens/>
              <w:ind w:right="-5"/>
              <w:jc w:val="center"/>
              <w:rPr>
                <w:highlight w:val="yellow"/>
              </w:rPr>
            </w:pPr>
            <w:r w:rsidRPr="00F16AB2">
              <w:t>1944187,42</w:t>
            </w:r>
          </w:p>
        </w:tc>
      </w:tr>
      <w:tr w:rsidR="00972A90" w:rsidRPr="00F610C3" w:rsidTr="006315B9">
        <w:trPr>
          <w:trHeight w:val="699"/>
        </w:trPr>
        <w:tc>
          <w:tcPr>
            <w:tcW w:w="1391" w:type="dxa"/>
            <w:shd w:val="clear" w:color="auto" w:fill="auto"/>
          </w:tcPr>
          <w:p w:rsidR="00972A90" w:rsidRPr="001A2D8A" w:rsidRDefault="00972A90" w:rsidP="00972A90">
            <w:pPr>
              <w:suppressAutoHyphens/>
              <w:ind w:right="-5"/>
              <w:jc w:val="center"/>
            </w:pPr>
            <w:r w:rsidRPr="001A2D8A">
              <w:t>0113</w:t>
            </w:r>
          </w:p>
        </w:tc>
        <w:tc>
          <w:tcPr>
            <w:tcW w:w="1843" w:type="dxa"/>
            <w:shd w:val="clear" w:color="auto" w:fill="auto"/>
          </w:tcPr>
          <w:p w:rsidR="00972A90" w:rsidRPr="001A2D8A" w:rsidRDefault="00972A90" w:rsidP="00972A90">
            <w:pPr>
              <w:suppressAutoHyphens/>
              <w:ind w:right="-5"/>
              <w:jc w:val="center"/>
            </w:pPr>
            <w:r w:rsidRPr="001A2D8A">
              <w:rPr>
                <w:color w:val="000000"/>
              </w:rPr>
              <w:t>210,65</w:t>
            </w:r>
          </w:p>
        </w:tc>
        <w:tc>
          <w:tcPr>
            <w:tcW w:w="10680" w:type="dxa"/>
            <w:shd w:val="clear" w:color="auto" w:fill="auto"/>
          </w:tcPr>
          <w:p w:rsidR="00972A90" w:rsidRPr="00F16AB2" w:rsidRDefault="00972A90" w:rsidP="00972A90">
            <w:pPr>
              <w:suppressAutoHyphens/>
              <w:jc w:val="both"/>
            </w:pPr>
            <w:r w:rsidRPr="00F16AB2">
              <w:t>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перераспределить бюджетные ассигнования с муниципального бюджетного учреждения «Центр развития образования» города Невинномысска на аппарат управления образования членский взнос 2024 года в Ассоциацию по улучшению состояния здоровья и качества жизни населения «Здоровые города, районы и поселки» в сумме 11,58 тыс. рублей.</w:t>
            </w:r>
          </w:p>
        </w:tc>
        <w:tc>
          <w:tcPr>
            <w:tcW w:w="1794" w:type="dxa"/>
            <w:shd w:val="clear" w:color="auto" w:fill="auto"/>
          </w:tcPr>
          <w:p w:rsidR="00972A90" w:rsidRPr="00061D08" w:rsidRDefault="00972A90" w:rsidP="00972A90">
            <w:pPr>
              <w:suppressAutoHyphens/>
              <w:ind w:right="-5"/>
              <w:jc w:val="center"/>
              <w:rPr>
                <w:color w:val="000000"/>
                <w:highlight w:val="yellow"/>
              </w:rPr>
            </w:pPr>
            <w:r w:rsidRPr="001A2D8A">
              <w:rPr>
                <w:color w:val="000000"/>
              </w:rPr>
              <w:t>222,23</w:t>
            </w:r>
          </w:p>
        </w:tc>
      </w:tr>
      <w:tr w:rsidR="00972A90" w:rsidRPr="00F610C3" w:rsidTr="006315B9">
        <w:trPr>
          <w:trHeight w:val="699"/>
        </w:trPr>
        <w:tc>
          <w:tcPr>
            <w:tcW w:w="1391" w:type="dxa"/>
            <w:shd w:val="clear" w:color="auto" w:fill="auto"/>
          </w:tcPr>
          <w:p w:rsidR="00972A90" w:rsidRPr="00061D08" w:rsidRDefault="00972A90" w:rsidP="00972A90">
            <w:pPr>
              <w:suppressAutoHyphens/>
              <w:ind w:right="-5"/>
              <w:jc w:val="center"/>
              <w:rPr>
                <w:highlight w:val="yellow"/>
              </w:rPr>
            </w:pPr>
            <w:r>
              <w:t>0311</w:t>
            </w:r>
          </w:p>
        </w:tc>
        <w:tc>
          <w:tcPr>
            <w:tcW w:w="1843" w:type="dxa"/>
            <w:shd w:val="clear" w:color="auto" w:fill="auto"/>
          </w:tcPr>
          <w:p w:rsidR="00972A90" w:rsidRPr="00061D08" w:rsidRDefault="00972A90" w:rsidP="00972A90">
            <w:pPr>
              <w:suppressAutoHyphens/>
              <w:ind w:right="-5"/>
              <w:jc w:val="center"/>
              <w:rPr>
                <w:highlight w:val="yellow"/>
              </w:rPr>
            </w:pPr>
            <w:r>
              <w:t>0,00</w:t>
            </w:r>
          </w:p>
        </w:tc>
        <w:tc>
          <w:tcPr>
            <w:tcW w:w="10680" w:type="dxa"/>
            <w:shd w:val="clear" w:color="auto" w:fill="auto"/>
          </w:tcPr>
          <w:p w:rsidR="00972A90" w:rsidRPr="00061D08" w:rsidRDefault="00972A90" w:rsidP="00B12056">
            <w:pPr>
              <w:suppressAutoHyphens/>
              <w:jc w:val="both"/>
              <w:rPr>
                <w:highlight w:val="yellow"/>
              </w:rPr>
            </w:pPr>
            <w:r w:rsidRPr="00D54349">
              <w:rPr>
                <w:color w:val="000000"/>
              </w:rPr>
              <w:t>Н</w:t>
            </w:r>
            <w:r>
              <w:rPr>
                <w:color w:val="000000"/>
              </w:rPr>
              <w:t xml:space="preserve">а основании </w:t>
            </w:r>
            <w:r w:rsidR="002C1F71">
              <w:t>уведомления</w:t>
            </w:r>
            <w:r w:rsidR="002C1F71" w:rsidRPr="00CB3E06">
              <w:t xml:space="preserve"> министерства финансов Ставропольского края</w:t>
            </w:r>
            <w:r w:rsidRPr="00D54349">
              <w:rPr>
                <w:color w:val="000000"/>
              </w:rPr>
              <w:t xml:space="preserve"> увеличены бюджетные ассигнования в рамках реализации муниципальной программы «Развитие образования в городе Невинномысске» за счет </w:t>
            </w:r>
            <w:r>
              <w:rPr>
                <w:color w:val="000000"/>
              </w:rPr>
              <w:t>прочих межбюджетных трансфертов на р</w:t>
            </w:r>
            <w:r w:rsidRPr="003D4CBD">
              <w:rPr>
                <w:color w:val="000000"/>
              </w:rPr>
              <w:t>еализаци</w:t>
            </w:r>
            <w:r>
              <w:rPr>
                <w:color w:val="000000"/>
              </w:rPr>
              <w:t>ю</w:t>
            </w:r>
            <w:r w:rsidRPr="003D4CBD">
              <w:rPr>
                <w:color w:val="000000"/>
              </w:rPr>
              <w:t xml:space="preserve">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уровень реагирования, </w:t>
            </w:r>
            <w:r w:rsidRPr="003D4CBD">
              <w:rPr>
                <w:color w:val="000000"/>
              </w:rPr>
              <w:lastRenderedPageBreak/>
              <w:t xml:space="preserve">вынужденно покинувших жилые помещения и находящихся в пунктах временного размещения и питания на территории Ставропольского края, </w:t>
            </w:r>
            <w:r w:rsidR="002C1F71">
              <w:rPr>
                <w:color w:val="000000"/>
              </w:rPr>
              <w:t>(</w:t>
            </w:r>
            <w:r w:rsidR="00B12056">
              <w:rPr>
                <w:color w:val="000000"/>
              </w:rPr>
              <w:t xml:space="preserve">средства </w:t>
            </w:r>
            <w:r w:rsidRPr="003D4CBD">
              <w:rPr>
                <w:color w:val="000000"/>
              </w:rPr>
              <w:t>резервн</w:t>
            </w:r>
            <w:r w:rsidR="00B12056">
              <w:rPr>
                <w:color w:val="000000"/>
              </w:rPr>
              <w:t>ого</w:t>
            </w:r>
            <w:r w:rsidR="002C1F71">
              <w:rPr>
                <w:color w:val="000000"/>
              </w:rPr>
              <w:t xml:space="preserve"> фонд</w:t>
            </w:r>
            <w:r w:rsidR="00B12056">
              <w:rPr>
                <w:color w:val="000000"/>
              </w:rPr>
              <w:t>а</w:t>
            </w:r>
            <w:r w:rsidRPr="003D4CBD">
              <w:rPr>
                <w:color w:val="000000"/>
              </w:rPr>
              <w:t xml:space="preserve"> Правительства Ставропольского края</w:t>
            </w:r>
            <w:r w:rsidR="002C1F71">
              <w:rPr>
                <w:color w:val="000000"/>
              </w:rPr>
              <w:t>)</w:t>
            </w:r>
            <w:r>
              <w:rPr>
                <w:color w:val="000000"/>
              </w:rPr>
              <w:t xml:space="preserve"> в сумме 25497,60 тыс. рублей.</w:t>
            </w:r>
          </w:p>
        </w:tc>
        <w:tc>
          <w:tcPr>
            <w:tcW w:w="1794" w:type="dxa"/>
            <w:shd w:val="clear" w:color="auto" w:fill="auto"/>
          </w:tcPr>
          <w:p w:rsidR="00972A90" w:rsidRPr="00061D08" w:rsidRDefault="00B46373" w:rsidP="00972A90">
            <w:pPr>
              <w:suppressAutoHyphens/>
              <w:ind w:right="-5"/>
              <w:jc w:val="center"/>
              <w:rPr>
                <w:color w:val="000000"/>
                <w:highlight w:val="yellow"/>
              </w:rPr>
            </w:pPr>
            <w:r w:rsidRPr="00B46373">
              <w:rPr>
                <w:color w:val="000000"/>
              </w:rPr>
              <w:lastRenderedPageBreak/>
              <w:t>25497,60</w:t>
            </w:r>
          </w:p>
        </w:tc>
      </w:tr>
      <w:tr w:rsidR="00822E11" w:rsidRPr="00F610C3" w:rsidTr="006315B9">
        <w:trPr>
          <w:trHeight w:val="699"/>
        </w:trPr>
        <w:tc>
          <w:tcPr>
            <w:tcW w:w="1391" w:type="dxa"/>
            <w:shd w:val="clear" w:color="auto" w:fill="auto"/>
          </w:tcPr>
          <w:p w:rsidR="00822E11" w:rsidRPr="00155B08" w:rsidRDefault="00822E11" w:rsidP="00822E11">
            <w:pPr>
              <w:suppressAutoHyphens/>
              <w:ind w:right="-5"/>
              <w:jc w:val="center"/>
              <w:rPr>
                <w:highlight w:val="yellow"/>
              </w:rPr>
            </w:pPr>
            <w:r w:rsidRPr="0011334E">
              <w:t>0701</w:t>
            </w:r>
          </w:p>
        </w:tc>
        <w:tc>
          <w:tcPr>
            <w:tcW w:w="1843" w:type="dxa"/>
            <w:shd w:val="clear" w:color="auto" w:fill="auto"/>
          </w:tcPr>
          <w:p w:rsidR="00822E11" w:rsidRPr="00155B08" w:rsidRDefault="00822E11" w:rsidP="00822E11">
            <w:pPr>
              <w:suppressAutoHyphens/>
              <w:ind w:right="-5"/>
              <w:jc w:val="center"/>
              <w:rPr>
                <w:highlight w:val="yellow"/>
              </w:rPr>
            </w:pPr>
            <w:r w:rsidRPr="00431130">
              <w:rPr>
                <w:color w:val="000000"/>
              </w:rPr>
              <w:t>681463,76</w:t>
            </w:r>
          </w:p>
        </w:tc>
        <w:tc>
          <w:tcPr>
            <w:tcW w:w="10680" w:type="dxa"/>
            <w:shd w:val="clear" w:color="auto" w:fill="auto"/>
          </w:tcPr>
          <w:p w:rsidR="00822E11" w:rsidRDefault="00822E11" w:rsidP="00822E11">
            <w:pPr>
              <w:suppressAutoHyphens/>
              <w:jc w:val="both"/>
            </w:pPr>
            <w:r>
              <w:t>1</w:t>
            </w:r>
            <w:r w:rsidR="00075271">
              <w:t>. На основании уведомления</w:t>
            </w:r>
            <w:r w:rsidRPr="00CB3E06">
              <w:t xml:space="preserve"> министерства финансов Ставропольского края о предоставлении субсидии, субвенции, иного межбюджетного трансферта, имею</w:t>
            </w:r>
            <w:r w:rsidR="00233B6E">
              <w:t>щего целевого назначения</w:t>
            </w:r>
            <w:r w:rsidRPr="00CB3E06">
              <w:t>, в рамках реализации муниципальной программы «Развитие образования в городе Невинномысске»</w:t>
            </w:r>
            <w:r w:rsidR="00233B6E">
              <w:t>,</w:t>
            </w:r>
            <w:r w:rsidRPr="00CB3E06">
              <w:t xml:space="preserve"> увеличены бюджетные ассигнования за счет субвенции из краевого бюджета на </w:t>
            </w:r>
            <w:r w:rsidR="00107850">
              <w:t xml:space="preserve">обеспечение государственных гарантий реализации прав на </w:t>
            </w:r>
            <w:r w:rsidRPr="00CB3E06">
              <w:t xml:space="preserve">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в </w:t>
            </w:r>
            <w:r w:rsidRPr="00C80BA8">
              <w:t>сумме 39290,27</w:t>
            </w:r>
            <w:r w:rsidRPr="00CB3E06">
              <w:t xml:space="preserve"> тыс. рублей. </w:t>
            </w:r>
          </w:p>
          <w:p w:rsidR="00822E11" w:rsidRPr="00852E41" w:rsidRDefault="00822E11" w:rsidP="00822E11">
            <w:pPr>
              <w:suppressAutoHyphens/>
              <w:jc w:val="both"/>
            </w:pPr>
            <w:r>
              <w:t xml:space="preserve">2. </w:t>
            </w:r>
            <w:r w:rsidR="00243CBA">
              <w:t xml:space="preserve">В соответствии с </w:t>
            </w:r>
            <w:r w:rsidR="00243CBA" w:rsidRPr="00CA378A">
              <w:t>постановлением администрации города Невинномысска от</w:t>
            </w:r>
            <w:r w:rsidR="00243CBA">
              <w:t xml:space="preserve"> 27.03.2024 г.</w:t>
            </w:r>
            <w:r w:rsidR="00243CBA" w:rsidRPr="00CA378A">
              <w:t xml:space="preserve"> № 335</w:t>
            </w:r>
            <w:r w:rsidR="00243CBA">
              <w:t>, н</w:t>
            </w:r>
            <w:r w:rsidRPr="00540DAB">
              <w:t xml:space="preserve">а основании </w:t>
            </w:r>
            <w:r w:rsidR="00006181">
              <w:t>обращения</w:t>
            </w:r>
            <w:r w:rsidRPr="00540DAB">
              <w:t xml:space="preserve"> главного распор</w:t>
            </w:r>
            <w:r w:rsidR="00243CBA">
              <w:t xml:space="preserve">ядителя средств бюджета города </w:t>
            </w:r>
            <w:r w:rsidRPr="00540DAB">
              <w:t>увеличить бюджетные ассигнования</w:t>
            </w:r>
            <w:r>
              <w:t xml:space="preserve"> </w:t>
            </w:r>
            <w:r w:rsidR="00E15B5F" w:rsidRPr="00CB3E06">
              <w:t>муниципал</w:t>
            </w:r>
            <w:r w:rsidR="00E15B5F">
              <w:t>ьным бюджетным дошкольным образовательным организациям</w:t>
            </w:r>
            <w:r w:rsidR="00E15B5F" w:rsidRPr="00CB3E06">
              <w:t xml:space="preserve"> </w:t>
            </w:r>
            <w:r w:rsidR="00BC0A0C">
              <w:t>на субсидию</w:t>
            </w:r>
            <w:r w:rsidR="00BC0A0C" w:rsidRPr="00CB3E06">
              <w:t xml:space="preserve"> на финансовое обеспечение муниципального задания на оказание муниципальных услуг (выполнение работ)</w:t>
            </w:r>
            <w:r w:rsidR="00BC0A0C">
              <w:t xml:space="preserve"> </w:t>
            </w:r>
            <w:r w:rsidRPr="00CB3E06">
              <w:t>на ф</w:t>
            </w:r>
            <w:r>
              <w:t>онд оплаты труда на сумму 45,43</w:t>
            </w:r>
            <w:r w:rsidRPr="00CB3E06">
              <w:t xml:space="preserve"> тыс. рублей.</w:t>
            </w:r>
          </w:p>
          <w:p w:rsidR="00822E11" w:rsidRPr="006315B9" w:rsidRDefault="00822E11" w:rsidP="00822E11">
            <w:pPr>
              <w:suppressAutoHyphens/>
              <w:jc w:val="both"/>
            </w:pPr>
            <w:r>
              <w:t xml:space="preserve">3. </w:t>
            </w:r>
            <w:r w:rsidRPr="00170915">
              <w:t>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увеличить бюджетные ассигнования за счет средств бюджета города на субсидию на иные цели (совершенствование материально-технической базы муниципальных бюджетных дошкольных</w:t>
            </w:r>
            <w:r>
              <w:t xml:space="preserve"> образовательных организаций) </w:t>
            </w:r>
            <w:r w:rsidRPr="00170915">
              <w:t>муниципальной бюджетной дошкольной образо</w:t>
            </w:r>
            <w:r>
              <w:t>вательной организации № 14 «Ромашка» на приобретение технологического оборудования (мясорубка) в сумме 66</w:t>
            </w:r>
            <w:r w:rsidRPr="00170915">
              <w:t>,</w:t>
            </w:r>
            <w:r>
              <w:t>05 тыс. рублей.</w:t>
            </w:r>
          </w:p>
        </w:tc>
        <w:tc>
          <w:tcPr>
            <w:tcW w:w="1794" w:type="dxa"/>
            <w:shd w:val="clear" w:color="auto" w:fill="auto"/>
          </w:tcPr>
          <w:p w:rsidR="00822E11" w:rsidRPr="00061D08" w:rsidRDefault="00822E11" w:rsidP="00822E11">
            <w:pPr>
              <w:suppressAutoHyphens/>
              <w:ind w:right="-5"/>
              <w:jc w:val="center"/>
              <w:rPr>
                <w:highlight w:val="yellow"/>
              </w:rPr>
            </w:pPr>
            <w:r w:rsidRPr="00C2393E">
              <w:t>720865,51</w:t>
            </w:r>
          </w:p>
        </w:tc>
      </w:tr>
      <w:tr w:rsidR="00822E11" w:rsidRPr="00F610C3" w:rsidTr="006315B9">
        <w:trPr>
          <w:trHeight w:val="330"/>
        </w:trPr>
        <w:tc>
          <w:tcPr>
            <w:tcW w:w="1391" w:type="dxa"/>
            <w:shd w:val="clear" w:color="auto" w:fill="auto"/>
          </w:tcPr>
          <w:p w:rsidR="00822E11" w:rsidRPr="00061D08" w:rsidRDefault="00822E11" w:rsidP="00822E11">
            <w:pPr>
              <w:suppressAutoHyphens/>
              <w:ind w:right="-5"/>
              <w:jc w:val="center"/>
              <w:rPr>
                <w:highlight w:val="yellow"/>
              </w:rPr>
            </w:pPr>
            <w:r w:rsidRPr="006315B9">
              <w:t xml:space="preserve">0702 </w:t>
            </w:r>
          </w:p>
        </w:tc>
        <w:tc>
          <w:tcPr>
            <w:tcW w:w="1843" w:type="dxa"/>
            <w:shd w:val="clear" w:color="auto" w:fill="auto"/>
          </w:tcPr>
          <w:p w:rsidR="00822E11" w:rsidRPr="00061D08" w:rsidRDefault="00822E11" w:rsidP="00822E11">
            <w:pPr>
              <w:suppressAutoHyphens/>
              <w:ind w:right="-5"/>
              <w:jc w:val="center"/>
              <w:rPr>
                <w:highlight w:val="yellow"/>
              </w:rPr>
            </w:pPr>
            <w:r w:rsidRPr="00170915">
              <w:t>814971,54</w:t>
            </w:r>
          </w:p>
        </w:tc>
        <w:tc>
          <w:tcPr>
            <w:tcW w:w="10680" w:type="dxa"/>
            <w:shd w:val="clear" w:color="auto" w:fill="auto"/>
          </w:tcPr>
          <w:p w:rsidR="00822E11" w:rsidRDefault="00822E11" w:rsidP="00822E11">
            <w:pPr>
              <w:tabs>
                <w:tab w:val="left" w:pos="1022"/>
              </w:tabs>
              <w:suppressAutoHyphens/>
              <w:jc w:val="both"/>
            </w:pPr>
            <w:r w:rsidRPr="002D3BE3">
              <w:t xml:space="preserve">1. </w:t>
            </w:r>
            <w:r w:rsidRPr="002D3BE3">
              <w:rPr>
                <w:color w:val="000000"/>
              </w:rPr>
              <w:t xml:space="preserve">На основании </w:t>
            </w:r>
            <w:r w:rsidR="002C1F71">
              <w:t>уведомления</w:t>
            </w:r>
            <w:r w:rsidR="002C1F71" w:rsidRPr="00CB3E06">
              <w:t xml:space="preserve"> министерства финансов Ставропольского края</w:t>
            </w:r>
            <w:r w:rsidRPr="002D3BE3">
              <w:rPr>
                <w:color w:val="000000"/>
              </w:rPr>
              <w:t xml:space="preserve"> увеличены бюджетные ассигнования в рамках реализации муниципальной программы «Развитие образования в городе Невинномысске» за счет </w:t>
            </w:r>
            <w:r w:rsidRPr="002D3BE3">
              <w:t>субвенции из краевого бюджета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 в сумме 24985,06 тыс. рублей.</w:t>
            </w:r>
          </w:p>
          <w:p w:rsidR="00822E11" w:rsidRPr="002D3BE3" w:rsidRDefault="00822E11" w:rsidP="00822E11">
            <w:pPr>
              <w:tabs>
                <w:tab w:val="left" w:pos="1022"/>
              </w:tabs>
              <w:suppressAutoHyphens/>
              <w:jc w:val="both"/>
            </w:pPr>
            <w:r w:rsidRPr="002D3BE3">
              <w:rPr>
                <w:color w:val="000000"/>
              </w:rPr>
              <w:t xml:space="preserve">2. На основании </w:t>
            </w:r>
            <w:r w:rsidR="002C1F71">
              <w:t>уведомления</w:t>
            </w:r>
            <w:r w:rsidR="002C1F71" w:rsidRPr="00CB3E06">
              <w:t xml:space="preserve"> министерства финансов Ставропольского края</w:t>
            </w:r>
            <w:r w:rsidRPr="002D3BE3">
              <w:rPr>
                <w:color w:val="000000"/>
              </w:rPr>
              <w:t xml:space="preserve"> увеличены бюджетные ассигнования в рамках реализации муниципальной программы «Развитие образования в городе Невинномысске» за счет субвенции на проведение мероприятий по обеспечению деятельности </w:t>
            </w:r>
            <w:r w:rsidRPr="002D3BE3">
              <w:rPr>
                <w:color w:val="000000"/>
              </w:rPr>
              <w:lastRenderedPageBreak/>
              <w:t>советников директора по воспитанию и взаимодействию с детскими общественными объединениями в общеобразовательных организациях в сумме 346,73 тыс. рублей.</w:t>
            </w:r>
          </w:p>
          <w:p w:rsidR="00822E11" w:rsidRDefault="00822E11" w:rsidP="00822E11">
            <w:pPr>
              <w:suppressAutoHyphens/>
              <w:jc w:val="both"/>
              <w:rPr>
                <w:color w:val="000000"/>
              </w:rPr>
            </w:pPr>
            <w:r>
              <w:rPr>
                <w:color w:val="000000"/>
              </w:rPr>
              <w:t>3</w:t>
            </w:r>
            <w:r w:rsidRPr="002D3BE3">
              <w:rPr>
                <w:color w:val="000000"/>
              </w:rPr>
              <w:t xml:space="preserve">. На основании </w:t>
            </w:r>
            <w:r w:rsidR="002C1F71">
              <w:t>уведомления</w:t>
            </w:r>
            <w:r w:rsidR="002C1F71" w:rsidRPr="00CB3E06">
              <w:t xml:space="preserve"> министерства финансов Ставропольского края</w:t>
            </w:r>
            <w:r w:rsidRPr="002D3BE3">
              <w:rPr>
                <w:color w:val="000000"/>
              </w:rPr>
              <w:t xml:space="preserve"> </w:t>
            </w:r>
            <w:r>
              <w:rPr>
                <w:color w:val="000000"/>
              </w:rPr>
              <w:t>уменьшены</w:t>
            </w:r>
            <w:r w:rsidRPr="002D3BE3">
              <w:rPr>
                <w:color w:val="000000"/>
              </w:rPr>
              <w:t xml:space="preserve"> бюджетные ассигнования в рамках реализации муниципальной программы «Развитие образования в городе Невинномысске» за счет субвенции </w:t>
            </w:r>
            <w:r>
              <w:rPr>
                <w:color w:val="000000"/>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среднего общего образования</w:t>
            </w:r>
            <w:r w:rsidRPr="002D3BE3">
              <w:rPr>
                <w:color w:val="000000"/>
              </w:rPr>
              <w:t xml:space="preserve"> в сумме </w:t>
            </w:r>
            <w:r>
              <w:rPr>
                <w:color w:val="000000"/>
              </w:rPr>
              <w:t>667,93</w:t>
            </w:r>
            <w:r w:rsidRPr="002D3BE3">
              <w:rPr>
                <w:color w:val="000000"/>
              </w:rPr>
              <w:t xml:space="preserve"> тыс. рублей.</w:t>
            </w:r>
          </w:p>
          <w:p w:rsidR="00822E11" w:rsidRDefault="00822E11" w:rsidP="00822E11">
            <w:pPr>
              <w:suppressAutoHyphens/>
              <w:jc w:val="both"/>
            </w:pPr>
            <w:r>
              <w:t xml:space="preserve">4. </w:t>
            </w:r>
            <w:r w:rsidR="0097434A">
              <w:t xml:space="preserve">В соответствии с </w:t>
            </w:r>
            <w:r w:rsidR="00B84D16" w:rsidRPr="00B84D16">
              <w:t>постановлени</w:t>
            </w:r>
            <w:r w:rsidR="0097434A">
              <w:t>ем</w:t>
            </w:r>
            <w:r w:rsidR="00B84D16" w:rsidRPr="00B84D16">
              <w:t xml:space="preserve"> администрации города Невинномысска от 27.03.2024 г. № 335</w:t>
            </w:r>
            <w:r w:rsidRPr="00CB3E06">
              <w:t>,</w:t>
            </w:r>
            <w:r w:rsidR="004051BF">
              <w:t xml:space="preserve"> </w:t>
            </w:r>
            <w:r w:rsidR="00006181">
              <w:t>на основании обращения</w:t>
            </w:r>
            <w:r w:rsidR="004051BF" w:rsidRPr="00CB3E06">
              <w:t xml:space="preserve"> главного распорядителя средств бюджета города</w:t>
            </w:r>
            <w:r w:rsidR="004051BF">
              <w:t>,</w:t>
            </w:r>
            <w:r w:rsidRPr="00CB3E06">
              <w:t xml:space="preserve"> в рамках реализации муниципальной программы «Развитие обра</w:t>
            </w:r>
            <w:r w:rsidR="00006181">
              <w:t>зования в городе Невинномысске»</w:t>
            </w:r>
            <w:r w:rsidRPr="00CB3E06">
              <w:t xml:space="preserve"> увеличить бюджетные ассигнования на фонд оплаты труда муниципальным бюджетным</w:t>
            </w:r>
            <w:r>
              <w:t xml:space="preserve"> общеобразовательным</w:t>
            </w:r>
            <w:r w:rsidRPr="00CB3E06">
              <w:t xml:space="preserve"> учреждениям в сумме </w:t>
            </w:r>
            <w:r>
              <w:t>26,37</w:t>
            </w:r>
            <w:r w:rsidRPr="00CB3E06">
              <w:t xml:space="preserve"> тыс. рублей.</w:t>
            </w:r>
          </w:p>
          <w:p w:rsidR="00822E11" w:rsidRDefault="00822E11" w:rsidP="00822E11">
            <w:pPr>
              <w:suppressAutoHyphens/>
              <w:jc w:val="both"/>
            </w:pPr>
            <w:r w:rsidRPr="00862918">
              <w:rPr>
                <w:color w:val="000000"/>
              </w:rPr>
              <w:t xml:space="preserve">5. На основании </w:t>
            </w:r>
            <w:r w:rsidR="002C1F71" w:rsidRPr="00D90551">
              <w:rPr>
                <w:color w:val="000000"/>
              </w:rPr>
              <w:t>Закон</w:t>
            </w:r>
            <w:r w:rsidR="002C1F71">
              <w:rPr>
                <w:color w:val="000000"/>
              </w:rPr>
              <w:t>а</w:t>
            </w:r>
            <w:r w:rsidR="002C1F71" w:rsidRPr="00D90551">
              <w:rPr>
                <w:color w:val="000000"/>
              </w:rPr>
              <w:t xml:space="preserve"> Ставропольского края от 06.03.2024 № 18-кз</w:t>
            </w:r>
            <w:r w:rsidR="00006181">
              <w:rPr>
                <w:color w:val="000000"/>
              </w:rPr>
              <w:t>,</w:t>
            </w:r>
            <w:r w:rsidR="002C1F71" w:rsidRPr="00862918">
              <w:rPr>
                <w:color w:val="000000"/>
              </w:rPr>
              <w:t xml:space="preserve"> </w:t>
            </w:r>
            <w:r w:rsidRPr="00862918">
              <w:rPr>
                <w:color w:val="000000"/>
              </w:rPr>
              <w:t>в рамках реализации муниципальной программы «Развитие образования в городе Невинномысске» увеличены бюджетные ассигнования за счет средств субвенции на обеспечение ребенка (детей) участника специальной военной операции, обучающегося (обучающихся) по образовательным программам в сумме 0,01 тыс. рублей.</w:t>
            </w:r>
          </w:p>
          <w:p w:rsidR="00822E11" w:rsidRPr="00DB5096" w:rsidRDefault="00822E11" w:rsidP="00822E11">
            <w:pPr>
              <w:shd w:val="clear" w:color="auto" w:fill="FFFFFF"/>
              <w:suppressAutoHyphens/>
              <w:jc w:val="both"/>
            </w:pPr>
            <w:r w:rsidRPr="00DB5096">
              <w:t>6.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уменьш</w:t>
            </w:r>
            <w:r>
              <w:t>ены</w:t>
            </w:r>
            <w:r w:rsidRPr="00DB5096">
              <w:t xml:space="preserve"> бюджетные ассигнования на реализацию инициативных проектов в сумме 37999,69 тыс. рублей, в том числе:</w:t>
            </w:r>
          </w:p>
          <w:p w:rsidR="00822E11" w:rsidRPr="00DB5096" w:rsidRDefault="00822E11" w:rsidP="00822E11">
            <w:pPr>
              <w:widowControl w:val="0"/>
              <w:shd w:val="clear" w:color="auto" w:fill="FFFFFF"/>
              <w:suppressAutoHyphens/>
              <w:jc w:val="both"/>
            </w:pPr>
            <w:r w:rsidRPr="00DB5096">
              <w:t xml:space="preserve">     за счет средств бюджета города в сумме 36799,69 тыс. рублей;</w:t>
            </w:r>
          </w:p>
          <w:p w:rsidR="00822E11" w:rsidRPr="00DB5096" w:rsidRDefault="00822E11" w:rsidP="00822E11">
            <w:pPr>
              <w:widowControl w:val="0"/>
              <w:shd w:val="clear" w:color="auto" w:fill="FFFFFF"/>
              <w:suppressAutoHyphens/>
              <w:jc w:val="both"/>
            </w:pPr>
            <w:r w:rsidRPr="00DB5096">
              <w:t xml:space="preserve">     за счет средств физических лиц в сумме 300,00 тыс. рублей;</w:t>
            </w:r>
          </w:p>
          <w:p w:rsidR="00822E11" w:rsidRPr="00DB5096" w:rsidRDefault="00822E11" w:rsidP="00822E11">
            <w:pPr>
              <w:suppressAutoHyphens/>
              <w:jc w:val="both"/>
            </w:pPr>
            <w:r w:rsidRPr="00DB5096">
              <w:t xml:space="preserve">     за счет средств юридических лиц в сумме 900,00 тыс. рублей.</w:t>
            </w:r>
          </w:p>
          <w:p w:rsidR="00822E11" w:rsidRPr="005A3156" w:rsidRDefault="00822E11" w:rsidP="00822E11">
            <w:pPr>
              <w:shd w:val="clear" w:color="auto" w:fill="FFFFFF"/>
              <w:suppressAutoHyphens/>
              <w:jc w:val="both"/>
            </w:pPr>
            <w:r w:rsidRPr="005A3156">
              <w:t>7.  В рамках реализации муниципальной программы «Развитие образования в городе Невинномысске» на основании Постановления администрации города Невинномысска от 17.04.2024 г. № 447</w:t>
            </w:r>
            <w:r w:rsidR="0086386F">
              <w:t xml:space="preserve"> «О реализации инициативного проекта «Обустройство детской игровой </w:t>
            </w:r>
            <w:r w:rsidR="0086386F" w:rsidRPr="005A3156">
              <w:t>площадки по улице Шевченко, 2, г. Невинномысска, Ставропольского края»</w:t>
            </w:r>
            <w:r w:rsidR="0086386F">
              <w:t>»</w:t>
            </w:r>
            <w:r w:rsidRPr="005A3156">
              <w:t xml:space="preserve"> увеличе</w:t>
            </w:r>
            <w:r>
              <w:t>ны</w:t>
            </w:r>
            <w:r w:rsidRPr="005A3156">
              <w:t xml:space="preserve"> бюджетные ассигнования в сумме 10053,06 тыс. рублей, в том числе:</w:t>
            </w:r>
          </w:p>
          <w:p w:rsidR="00822E11" w:rsidRPr="005A3156" w:rsidRDefault="00822E11" w:rsidP="00822E11">
            <w:pPr>
              <w:widowControl w:val="0"/>
              <w:shd w:val="clear" w:color="auto" w:fill="FFFFFF"/>
              <w:suppressAutoHyphens/>
              <w:jc w:val="both"/>
            </w:pPr>
            <w:r w:rsidRPr="005A3156">
              <w:t xml:space="preserve">     за счет средств бюджета города в сумме 9633,06 тыс. рублей;</w:t>
            </w:r>
          </w:p>
          <w:p w:rsidR="00822E11" w:rsidRPr="005A3156" w:rsidRDefault="00822E11" w:rsidP="00822E11">
            <w:pPr>
              <w:widowControl w:val="0"/>
              <w:shd w:val="clear" w:color="auto" w:fill="FFFFFF"/>
              <w:suppressAutoHyphens/>
              <w:jc w:val="both"/>
            </w:pPr>
            <w:r w:rsidRPr="005A3156">
              <w:t xml:space="preserve">     за счет средств физических лиц в сумме 120,00 тыс. рублей;</w:t>
            </w:r>
          </w:p>
          <w:p w:rsidR="00822E11" w:rsidRPr="005A3156" w:rsidRDefault="00822E11" w:rsidP="00822E11">
            <w:pPr>
              <w:suppressAutoHyphens/>
              <w:jc w:val="both"/>
            </w:pPr>
            <w:r w:rsidRPr="005A3156">
              <w:t xml:space="preserve">     за счет средств юридических лиц в сумме 300,00 тыс. рублей.</w:t>
            </w:r>
          </w:p>
          <w:p w:rsidR="00822E11" w:rsidRPr="005A3156" w:rsidRDefault="00822E11" w:rsidP="00822E11">
            <w:pPr>
              <w:shd w:val="clear" w:color="auto" w:fill="FFFFFF"/>
              <w:suppressAutoHyphens/>
              <w:jc w:val="both"/>
            </w:pPr>
            <w:r w:rsidRPr="005A3156">
              <w:t>8.  В рамках реализации муниципальной программы «Развитие образования в городе Невинномысске» на основании Постановления администрации города Невинномысска от 17.04.2024 г. № 446</w:t>
            </w:r>
            <w:r w:rsidR="0086386F">
              <w:t xml:space="preserve"> «О </w:t>
            </w:r>
            <w:r w:rsidR="0086386F">
              <w:lastRenderedPageBreak/>
              <w:t xml:space="preserve">реализации инициативного проекта </w:t>
            </w:r>
            <w:r w:rsidR="0086386F" w:rsidRPr="005A3156">
              <w:t>«Обустройство спортивной площадки по улице Ленина, д. 107, г. Невинномысск, Ставропольского края»</w:t>
            </w:r>
            <w:r w:rsidR="0086386F">
              <w:t>»</w:t>
            </w:r>
            <w:r w:rsidRPr="005A3156">
              <w:t xml:space="preserve"> увеличе</w:t>
            </w:r>
            <w:r>
              <w:t>ны</w:t>
            </w:r>
            <w:r w:rsidRPr="005A3156">
              <w:t xml:space="preserve"> бюджетные ассигнования в сумме 12146,63 тыс. рублей, в том числе:</w:t>
            </w:r>
          </w:p>
          <w:p w:rsidR="00822E11" w:rsidRPr="005A3156" w:rsidRDefault="00822E11" w:rsidP="00822E11">
            <w:pPr>
              <w:widowControl w:val="0"/>
              <w:shd w:val="clear" w:color="auto" w:fill="FFFFFF"/>
              <w:suppressAutoHyphens/>
              <w:jc w:val="both"/>
            </w:pPr>
            <w:r w:rsidRPr="005A3156">
              <w:t xml:space="preserve">     за счет средств бюджета города в сумме 11716,63 тыс. рублей;</w:t>
            </w:r>
          </w:p>
          <w:p w:rsidR="00822E11" w:rsidRPr="005A3156" w:rsidRDefault="00822E11" w:rsidP="00822E11">
            <w:pPr>
              <w:widowControl w:val="0"/>
              <w:shd w:val="clear" w:color="auto" w:fill="FFFFFF"/>
              <w:suppressAutoHyphens/>
              <w:jc w:val="both"/>
            </w:pPr>
            <w:r w:rsidRPr="005A3156">
              <w:t xml:space="preserve">     за счет средств физических лиц в сумме 130,00 тыс. рублей;</w:t>
            </w:r>
          </w:p>
          <w:p w:rsidR="00822E11" w:rsidRPr="005A3156" w:rsidRDefault="00822E11" w:rsidP="00822E11">
            <w:pPr>
              <w:suppressAutoHyphens/>
              <w:jc w:val="both"/>
            </w:pPr>
            <w:r w:rsidRPr="005A3156">
              <w:t xml:space="preserve">     за счет средств юридических лиц в сумме 300,00 тыс. рублей.</w:t>
            </w:r>
          </w:p>
          <w:p w:rsidR="00822E11" w:rsidRPr="005A3156" w:rsidRDefault="00822E11" w:rsidP="00822E11">
            <w:pPr>
              <w:shd w:val="clear" w:color="auto" w:fill="FFFFFF"/>
              <w:suppressAutoHyphens/>
              <w:jc w:val="both"/>
            </w:pPr>
            <w:r>
              <w:t>9</w:t>
            </w:r>
            <w:r w:rsidRPr="005A3156">
              <w:t>.  В рамках реализации муниципальной программы «Развитие образования в городе Невинномысске» на основании Постановления администрации города Невинномысска от 17.04.2024 г. № 44</w:t>
            </w:r>
            <w:r>
              <w:t>8</w:t>
            </w:r>
            <w:r w:rsidRPr="005A3156">
              <w:t xml:space="preserve"> </w:t>
            </w:r>
            <w:r w:rsidR="0086386F">
              <w:t>«О реализации инициативного проекта</w:t>
            </w:r>
            <w:r w:rsidR="0086386F" w:rsidRPr="005A3156">
              <w:t xml:space="preserve"> «Обустройство спортивной площадки по улице </w:t>
            </w:r>
            <w:r w:rsidR="0086386F">
              <w:t>Луначарского</w:t>
            </w:r>
            <w:r w:rsidR="0086386F" w:rsidRPr="005A3156">
              <w:t xml:space="preserve">, </w:t>
            </w:r>
            <w:r w:rsidR="0086386F">
              <w:t>28</w:t>
            </w:r>
            <w:r w:rsidR="0086386F" w:rsidRPr="005A3156">
              <w:t>, г. Невинномысск</w:t>
            </w:r>
            <w:r w:rsidR="0086386F">
              <w:t>а</w:t>
            </w:r>
            <w:r w:rsidR="0086386F" w:rsidRPr="005A3156">
              <w:t>, Ставропольского края»</w:t>
            </w:r>
            <w:r w:rsidR="0086386F">
              <w:t xml:space="preserve">» </w:t>
            </w:r>
            <w:r w:rsidRPr="005A3156">
              <w:t>увеличе</w:t>
            </w:r>
            <w:r>
              <w:t>ны</w:t>
            </w:r>
            <w:r w:rsidRPr="005A3156">
              <w:t xml:space="preserve"> бюджетные ассигнования в сумме </w:t>
            </w:r>
            <w:r>
              <w:t>15800,00</w:t>
            </w:r>
            <w:r w:rsidRPr="005A3156">
              <w:t xml:space="preserve"> тыс. рублей, в том числе:</w:t>
            </w:r>
          </w:p>
          <w:p w:rsidR="00822E11" w:rsidRPr="005A3156" w:rsidRDefault="00822E11" w:rsidP="00822E11">
            <w:pPr>
              <w:widowControl w:val="0"/>
              <w:shd w:val="clear" w:color="auto" w:fill="FFFFFF"/>
              <w:suppressAutoHyphens/>
              <w:jc w:val="both"/>
            </w:pPr>
            <w:r w:rsidRPr="005A3156">
              <w:t xml:space="preserve">     за счет средств бюджета города в сумме </w:t>
            </w:r>
            <w:r>
              <w:t>15330,00</w:t>
            </w:r>
            <w:r w:rsidRPr="005A3156">
              <w:t xml:space="preserve"> тыс. рублей;</w:t>
            </w:r>
          </w:p>
          <w:p w:rsidR="00822E11" w:rsidRPr="005A3156" w:rsidRDefault="00822E11" w:rsidP="00822E11">
            <w:pPr>
              <w:widowControl w:val="0"/>
              <w:shd w:val="clear" w:color="auto" w:fill="FFFFFF"/>
              <w:suppressAutoHyphens/>
              <w:jc w:val="both"/>
            </w:pPr>
            <w:r w:rsidRPr="005A3156">
              <w:t xml:space="preserve">     за счет средств физических лиц в сумме 1</w:t>
            </w:r>
            <w:r>
              <w:t>7</w:t>
            </w:r>
            <w:r w:rsidRPr="005A3156">
              <w:t>0,00 тыс. рублей;</w:t>
            </w:r>
          </w:p>
          <w:p w:rsidR="00822E11" w:rsidRPr="00061D08" w:rsidRDefault="00822E11" w:rsidP="00822E11">
            <w:pPr>
              <w:suppressAutoHyphens/>
              <w:jc w:val="both"/>
              <w:rPr>
                <w:highlight w:val="yellow"/>
              </w:rPr>
            </w:pPr>
            <w:r w:rsidRPr="005A3156">
              <w:t xml:space="preserve">     за счет средств юридических лиц в сумме 300,00 тыс. рублей.</w:t>
            </w:r>
          </w:p>
        </w:tc>
        <w:tc>
          <w:tcPr>
            <w:tcW w:w="1794" w:type="dxa"/>
            <w:shd w:val="clear" w:color="auto" w:fill="auto"/>
          </w:tcPr>
          <w:p w:rsidR="00822E11" w:rsidRPr="00170915" w:rsidRDefault="00822E11" w:rsidP="00822E11">
            <w:pPr>
              <w:suppressAutoHyphens/>
              <w:ind w:right="-5"/>
              <w:jc w:val="center"/>
            </w:pPr>
            <w:r>
              <w:lastRenderedPageBreak/>
              <w:t>839661,78</w:t>
            </w:r>
          </w:p>
        </w:tc>
      </w:tr>
      <w:tr w:rsidR="00822E11" w:rsidRPr="00F610C3" w:rsidTr="006315B9">
        <w:trPr>
          <w:trHeight w:val="395"/>
        </w:trPr>
        <w:tc>
          <w:tcPr>
            <w:tcW w:w="1391" w:type="dxa"/>
            <w:shd w:val="clear" w:color="auto" w:fill="auto"/>
          </w:tcPr>
          <w:p w:rsidR="00822E11" w:rsidRPr="00061D08" w:rsidRDefault="00822E11" w:rsidP="00822E11">
            <w:pPr>
              <w:suppressAutoHyphens/>
              <w:ind w:right="-5"/>
              <w:jc w:val="center"/>
              <w:rPr>
                <w:highlight w:val="yellow"/>
              </w:rPr>
            </w:pPr>
            <w:r w:rsidRPr="006315B9">
              <w:lastRenderedPageBreak/>
              <w:t>0703</w:t>
            </w:r>
          </w:p>
        </w:tc>
        <w:tc>
          <w:tcPr>
            <w:tcW w:w="1843" w:type="dxa"/>
            <w:shd w:val="clear" w:color="auto" w:fill="auto"/>
          </w:tcPr>
          <w:p w:rsidR="00822E11" w:rsidRPr="00061D08" w:rsidRDefault="00822E11" w:rsidP="00822E11">
            <w:pPr>
              <w:suppressAutoHyphens/>
              <w:jc w:val="center"/>
              <w:rPr>
                <w:highlight w:val="yellow"/>
              </w:rPr>
            </w:pPr>
            <w:r w:rsidRPr="0029591E">
              <w:t>89779,76</w:t>
            </w:r>
          </w:p>
        </w:tc>
        <w:tc>
          <w:tcPr>
            <w:tcW w:w="10680" w:type="dxa"/>
            <w:shd w:val="clear" w:color="auto" w:fill="auto"/>
            <w:vAlign w:val="bottom"/>
          </w:tcPr>
          <w:p w:rsidR="00822E11" w:rsidRDefault="00822E11" w:rsidP="00822E11">
            <w:pPr>
              <w:suppressAutoHyphens/>
              <w:jc w:val="both"/>
            </w:pPr>
            <w:r>
              <w:t xml:space="preserve">1. </w:t>
            </w:r>
            <w:r w:rsidR="0097434A">
              <w:t>В соответствии с</w:t>
            </w:r>
            <w:r w:rsidRPr="00CB3E06">
              <w:t xml:space="preserve"> </w:t>
            </w:r>
            <w:r w:rsidR="00B84D16" w:rsidRPr="00B84D16">
              <w:t>постановлени</w:t>
            </w:r>
            <w:r w:rsidR="0097434A">
              <w:t>ем</w:t>
            </w:r>
            <w:r w:rsidR="00B84D16" w:rsidRPr="00B84D16">
              <w:t xml:space="preserve"> администрации города Невинномысска от 27.03.2024 г. № 335</w:t>
            </w:r>
            <w:r w:rsidR="00B84D16">
              <w:t xml:space="preserve">, </w:t>
            </w:r>
            <w:r w:rsidR="00006181">
              <w:t>на основании обращения</w:t>
            </w:r>
            <w:r w:rsidRPr="00CB3E06">
              <w:t xml:space="preserve"> главного распорядителя средств бюджета города, в рамках реализации муниципальной программы «Развитие обра</w:t>
            </w:r>
            <w:r w:rsidR="00006181">
              <w:t>зования в городе Невинномысске»</w:t>
            </w:r>
            <w:r w:rsidRPr="00CB3E06">
              <w:t xml:space="preserve"> увеличить бюджетные ассигнования на фонд оплаты труда муниципальным бюджетным учреждениям дополнительного образования в сумме </w:t>
            </w:r>
            <w:r w:rsidR="00B12056">
              <w:t>538,28</w:t>
            </w:r>
            <w:r>
              <w:t xml:space="preserve"> </w:t>
            </w:r>
            <w:r w:rsidRPr="00CB3E06">
              <w:t>тыс. рублей.</w:t>
            </w:r>
          </w:p>
          <w:p w:rsidR="00B12056" w:rsidRDefault="00B12056" w:rsidP="00822E11">
            <w:pPr>
              <w:suppressAutoHyphens/>
              <w:jc w:val="both"/>
            </w:pPr>
            <w:r>
              <w:t xml:space="preserve">2. </w:t>
            </w:r>
            <w:r w:rsidRPr="00CB3E06">
              <w:t>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увеличить бюджетные ассигнования</w:t>
            </w:r>
            <w:r>
              <w:t xml:space="preserve"> на</w:t>
            </w:r>
            <w:r w:rsidRPr="00DB622C">
              <w:t xml:space="preserve"> фонд оплаты труда педагогическим работникам в рамках реализации указов Президента Российской Федерации на предоставление субсидии на финансовое обеспечение муниципального задания на оказание муниципальных услуг (выполнение работ)</w:t>
            </w:r>
            <w:r w:rsidRPr="00CB3E06">
              <w:t xml:space="preserve"> муниципальным бюджетным учреждениям дополнительного образования в сумме </w:t>
            </w:r>
            <w:r>
              <w:t xml:space="preserve">2539,55 </w:t>
            </w:r>
            <w:r w:rsidRPr="00CB3E06">
              <w:t>тыс. рублей.</w:t>
            </w:r>
          </w:p>
          <w:p w:rsidR="00822E11" w:rsidRPr="00061D08" w:rsidRDefault="00B12056" w:rsidP="00822E11">
            <w:pPr>
              <w:suppressAutoHyphens/>
              <w:jc w:val="both"/>
              <w:rPr>
                <w:highlight w:val="yellow"/>
              </w:rPr>
            </w:pPr>
            <w:r>
              <w:t>3</w:t>
            </w:r>
            <w:r w:rsidR="00822E11">
              <w:t xml:space="preserve">. </w:t>
            </w:r>
            <w:r w:rsidR="00822E11" w:rsidRPr="00CB3E06">
              <w:t xml:space="preserve">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w:t>
            </w:r>
            <w:r w:rsidR="00822E11">
              <w:t>перераспределены</w:t>
            </w:r>
            <w:r w:rsidR="00822E11" w:rsidRPr="00CB3E06">
              <w:t xml:space="preserve"> бюджетные ассигнования </w:t>
            </w:r>
            <w:r w:rsidR="00822E11">
              <w:t>по обеспечению функционирования модели персонифицированного финансирования дополнительного образования детей с с</w:t>
            </w:r>
            <w:r w:rsidR="00822E11" w:rsidRPr="0099048B">
              <w:t>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r w:rsidR="00822E11" w:rsidRPr="00CB3E06">
              <w:t xml:space="preserve"> </w:t>
            </w:r>
            <w:r w:rsidR="00822E11" w:rsidRPr="0099048B">
              <w:t>на субсидию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в</w:t>
            </w:r>
            <w:r w:rsidR="00822E11" w:rsidRPr="00CB3E06">
              <w:t xml:space="preserve"> сумме </w:t>
            </w:r>
            <w:r w:rsidR="00822E11">
              <w:t xml:space="preserve">10,40 </w:t>
            </w:r>
            <w:r w:rsidR="00822E11" w:rsidRPr="00CB3E06">
              <w:t>тыс. рублей.</w:t>
            </w:r>
          </w:p>
        </w:tc>
        <w:tc>
          <w:tcPr>
            <w:tcW w:w="1794" w:type="dxa"/>
            <w:shd w:val="clear" w:color="auto" w:fill="auto"/>
          </w:tcPr>
          <w:p w:rsidR="00822E11" w:rsidRPr="0029591E" w:rsidRDefault="00822E11" w:rsidP="00822E11">
            <w:pPr>
              <w:suppressAutoHyphens/>
              <w:ind w:right="-5"/>
              <w:jc w:val="center"/>
            </w:pPr>
            <w:r>
              <w:t>92857,59</w:t>
            </w:r>
          </w:p>
        </w:tc>
      </w:tr>
      <w:tr w:rsidR="00822E11" w:rsidRPr="00170915" w:rsidTr="006315B9">
        <w:trPr>
          <w:trHeight w:val="330"/>
        </w:trPr>
        <w:tc>
          <w:tcPr>
            <w:tcW w:w="1391" w:type="dxa"/>
            <w:shd w:val="clear" w:color="auto" w:fill="auto"/>
          </w:tcPr>
          <w:p w:rsidR="00822E11" w:rsidRPr="00061D08" w:rsidRDefault="00822E11" w:rsidP="00822E11">
            <w:pPr>
              <w:suppressAutoHyphens/>
              <w:ind w:right="-5"/>
              <w:jc w:val="center"/>
              <w:rPr>
                <w:highlight w:val="yellow"/>
              </w:rPr>
            </w:pPr>
            <w:r w:rsidRPr="0076689A">
              <w:lastRenderedPageBreak/>
              <w:t>0709</w:t>
            </w:r>
          </w:p>
        </w:tc>
        <w:tc>
          <w:tcPr>
            <w:tcW w:w="1843" w:type="dxa"/>
            <w:shd w:val="clear" w:color="auto" w:fill="auto"/>
          </w:tcPr>
          <w:p w:rsidR="00822E11" w:rsidRPr="00061D08" w:rsidRDefault="00822E11" w:rsidP="00822E11">
            <w:pPr>
              <w:suppressAutoHyphens/>
              <w:jc w:val="center"/>
              <w:rPr>
                <w:highlight w:val="yellow"/>
              </w:rPr>
            </w:pPr>
            <w:r w:rsidRPr="00170915">
              <w:t>205610,85</w:t>
            </w:r>
          </w:p>
        </w:tc>
        <w:tc>
          <w:tcPr>
            <w:tcW w:w="10680" w:type="dxa"/>
            <w:shd w:val="clear" w:color="auto" w:fill="auto"/>
          </w:tcPr>
          <w:p w:rsidR="00822E11" w:rsidRPr="0076689A" w:rsidRDefault="00822E11" w:rsidP="00822E11">
            <w:pPr>
              <w:suppressAutoHyphens/>
              <w:jc w:val="both"/>
            </w:pPr>
            <w:r w:rsidRPr="0076689A">
              <w:t xml:space="preserve">1. </w:t>
            </w:r>
            <w:r w:rsidRPr="0076689A">
              <w:rPr>
                <w:color w:val="000000"/>
              </w:rPr>
              <w:t xml:space="preserve">На основании </w:t>
            </w:r>
            <w:r w:rsidR="00B12056">
              <w:t>уведомления</w:t>
            </w:r>
            <w:r w:rsidR="00B12056" w:rsidRPr="00CB3E06">
              <w:t xml:space="preserve"> министерства финансов Ставропольского края</w:t>
            </w:r>
            <w:r w:rsidR="00B12056" w:rsidRPr="002D3BE3">
              <w:rPr>
                <w:color w:val="000000"/>
              </w:rPr>
              <w:t xml:space="preserve"> </w:t>
            </w:r>
            <w:r w:rsidRPr="0076689A">
              <w:rPr>
                <w:color w:val="000000"/>
              </w:rPr>
              <w:t>в рамках реализации муниципальной программы «Развитие образования в городе Невинномысске» увеличить бюджетные ассигнования за счет средств субвенции на организацию и обеспечение отдыха и оздоровления детей в сумме 865,54 тыс. рублей.</w:t>
            </w:r>
          </w:p>
          <w:p w:rsidR="00822E11" w:rsidRPr="0076689A" w:rsidRDefault="00822E11" w:rsidP="00822E11">
            <w:pPr>
              <w:suppressAutoHyphens/>
              <w:jc w:val="both"/>
            </w:pPr>
            <w:r w:rsidRPr="0076689A">
              <w:t>2. 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на фонд оплаты труда муниципальному бюджетному учреждению дополнительного образования детский оздоровительно-образовательный (профильный) центр «Гренада» города Невинномысска (далее – МБУ ДО ДООЦ «Гренада») в сумме 16490,11 тыс. рублей.</w:t>
            </w:r>
          </w:p>
          <w:p w:rsidR="00822E11" w:rsidRPr="0076689A" w:rsidRDefault="00822E11" w:rsidP="00822E11">
            <w:pPr>
              <w:suppressAutoHyphens/>
              <w:jc w:val="both"/>
            </w:pPr>
            <w:r w:rsidRPr="0076689A">
              <w:t>3. 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на предоставление субсидии МБУ ДО ДООЦ «Гренада» за счет средств бюджета города на обустройство открытого бассейна в сумме 14530,84 тыс. рублей.</w:t>
            </w:r>
          </w:p>
          <w:p w:rsidR="00822E11" w:rsidRPr="0076689A" w:rsidRDefault="00822E11" w:rsidP="00822E11">
            <w:pPr>
              <w:suppressAutoHyphens/>
              <w:jc w:val="both"/>
            </w:pPr>
            <w:r w:rsidRPr="0076689A">
              <w:t xml:space="preserve">4. </w:t>
            </w:r>
            <w:r w:rsidR="00B14DE6">
              <w:t>В соответствием</w:t>
            </w:r>
            <w:r w:rsidR="00B14DE6" w:rsidRPr="0076689A">
              <w:t xml:space="preserve"> </w:t>
            </w:r>
            <w:r w:rsidR="00B14DE6" w:rsidRPr="00B12056">
              <w:t>решени</w:t>
            </w:r>
            <w:r w:rsidR="00B14DE6">
              <w:t>ем</w:t>
            </w:r>
            <w:r w:rsidR="00B14DE6" w:rsidRPr="00B12056">
              <w:t xml:space="preserve"> Думы города Невинномысска Ставропольского края от 27.03.2024 г. </w:t>
            </w:r>
            <w:r w:rsidR="00B14DE6">
              <w:t xml:space="preserve">              </w:t>
            </w:r>
            <w:r w:rsidR="00B14DE6" w:rsidRPr="00B12056">
              <w:t>№ 320-41</w:t>
            </w:r>
            <w:r w:rsidR="00B14DE6" w:rsidRPr="0076689A">
              <w:t>,</w:t>
            </w:r>
            <w:r w:rsidR="00B14DE6" w:rsidRPr="00B84D16">
              <w:t xml:space="preserve"> постановлени</w:t>
            </w:r>
            <w:r w:rsidR="00B14DE6">
              <w:t>ем</w:t>
            </w:r>
            <w:r w:rsidR="00B14DE6" w:rsidRPr="00B84D16">
              <w:t xml:space="preserve"> администрации города Невинномысска от 27.03.2024 г. № 335</w:t>
            </w:r>
            <w:r w:rsidR="00B14DE6">
              <w:t>, в</w:t>
            </w:r>
            <w:r w:rsidRPr="0076689A">
              <w:t xml:space="preserve"> рамках реализации муниципальной программы «Развитие образования в городе Невин</w:t>
            </w:r>
            <w:r w:rsidR="0097434A">
              <w:t>номысске»,</w:t>
            </w:r>
            <w:r w:rsidR="00B84D16">
              <w:t xml:space="preserve"> </w:t>
            </w:r>
            <w:r w:rsidR="0097434A">
              <w:t xml:space="preserve">на основании </w:t>
            </w:r>
            <w:r w:rsidR="00006181">
              <w:t xml:space="preserve">обращения </w:t>
            </w:r>
            <w:r w:rsidR="00B84D16" w:rsidRPr="00CB3E06">
              <w:t>главного распорядителя средств бюджета города</w:t>
            </w:r>
            <w:r w:rsidRPr="0076689A">
              <w:t xml:space="preserve"> увеличить бюджетные ассигнования на фонд оплаты труда в сумме </w:t>
            </w:r>
            <w:r w:rsidR="00B46373">
              <w:t>2640,67</w:t>
            </w:r>
            <w:r w:rsidRPr="0076689A">
              <w:t xml:space="preserve"> тыс. рублей, в том числе:</w:t>
            </w:r>
          </w:p>
          <w:p w:rsidR="00822E11" w:rsidRPr="0076689A" w:rsidRDefault="00822E11" w:rsidP="00822E11">
            <w:pPr>
              <w:suppressAutoHyphens/>
              <w:jc w:val="both"/>
            </w:pPr>
            <w:r w:rsidRPr="0076689A">
              <w:t xml:space="preserve">    аппарату управления в сумме 731,96 тыс. рублей;</w:t>
            </w:r>
          </w:p>
          <w:p w:rsidR="00822E11" w:rsidRPr="0076689A" w:rsidRDefault="00822E11" w:rsidP="00822E11">
            <w:pPr>
              <w:suppressAutoHyphens/>
              <w:jc w:val="both"/>
            </w:pPr>
            <w:r w:rsidRPr="0076689A">
              <w:t xml:space="preserve">    муниципальному бюджетному учреждению «Центр развития образования» города Невинномысска в сумме </w:t>
            </w:r>
            <w:r w:rsidR="00B46373">
              <w:t>1002,62</w:t>
            </w:r>
            <w:r w:rsidR="009654F9" w:rsidRPr="0076689A">
              <w:t xml:space="preserve"> тыс. рублей;</w:t>
            </w:r>
          </w:p>
          <w:p w:rsidR="009654F9" w:rsidRPr="0076689A" w:rsidRDefault="009654F9" w:rsidP="00822E11">
            <w:pPr>
              <w:suppressAutoHyphens/>
              <w:jc w:val="both"/>
            </w:pPr>
            <w:r w:rsidRPr="0076689A">
              <w:t xml:space="preserve">     муниципальному бюджетному учреждению «Центр административно-хозяйственного обслуживания» города Невинномысска в сумме 906,09 тыс. рублей</w:t>
            </w:r>
          </w:p>
          <w:p w:rsidR="00822E11" w:rsidRPr="0076689A" w:rsidRDefault="00822E11" w:rsidP="00822E11">
            <w:pPr>
              <w:suppressAutoHyphens/>
              <w:jc w:val="both"/>
            </w:pPr>
            <w:r w:rsidRPr="0076689A">
              <w:t>5. 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перераспределить бюджетные ассигнования с муниципального бюджетного учреждения «Центр развития образования» города Невинномысска на аппарат управления образования членский взнос 2024 года в Ассоциацию по улучшению состояния здоровья и качества жизни населения «Здоровые города, районы и поселки» в сумме 11,58 тыс. рублей.</w:t>
            </w:r>
          </w:p>
          <w:p w:rsidR="009654F9" w:rsidRPr="0076689A" w:rsidRDefault="00822E11" w:rsidP="009654F9">
            <w:pPr>
              <w:suppressAutoHyphens/>
              <w:jc w:val="both"/>
            </w:pPr>
            <w:r w:rsidRPr="0076689A">
              <w:t xml:space="preserve">6. </w:t>
            </w:r>
            <w:r w:rsidR="00FB4B19">
              <w:t>Н</w:t>
            </w:r>
            <w:r w:rsidR="00FB4B19" w:rsidRPr="0076689A">
              <w:t>а основании предложения главного распорядителя средств бюджета города</w:t>
            </w:r>
            <w:r w:rsidR="00FB4B19">
              <w:t>, в</w:t>
            </w:r>
            <w:r w:rsidR="009654F9" w:rsidRPr="0076689A">
              <w:t xml:space="preserve"> рамках реализации муниципальной программы «Развитие образования в городе Невинномысске», за счет средств бюджета города </w:t>
            </w:r>
            <w:r w:rsidR="00FB4B19" w:rsidRPr="0076689A">
              <w:t xml:space="preserve">увеличить бюджетные ассигнования </w:t>
            </w:r>
            <w:r w:rsidR="009654F9" w:rsidRPr="0076689A">
              <w:t xml:space="preserve">на </w:t>
            </w:r>
            <w:r w:rsidR="00E96101" w:rsidRPr="0076689A">
              <w:t xml:space="preserve">субсидию на иные цели </w:t>
            </w:r>
            <w:r w:rsidR="009654F9" w:rsidRPr="0076689A">
              <w:t xml:space="preserve">муниципального бюджетного учреждения «Центр административно-хозяйственного обслуживания» города Невинномысска в сумме </w:t>
            </w:r>
            <w:r w:rsidR="00B327C8" w:rsidRPr="0076689A">
              <w:t>2315,28 тыс. рублей, в том числе:</w:t>
            </w:r>
          </w:p>
          <w:p w:rsidR="009654F9" w:rsidRPr="0076689A" w:rsidRDefault="009654F9" w:rsidP="009654F9">
            <w:pPr>
              <w:suppressAutoHyphens/>
              <w:jc w:val="both"/>
            </w:pPr>
            <w:r w:rsidRPr="0076689A">
              <w:lastRenderedPageBreak/>
              <w:t xml:space="preserve">     ремонт автомобилей в сумме 1854,65 тыс. рублей;</w:t>
            </w:r>
          </w:p>
          <w:p w:rsidR="00822E11" w:rsidRPr="00835302" w:rsidRDefault="009654F9" w:rsidP="00822E11">
            <w:pPr>
              <w:suppressAutoHyphens/>
              <w:jc w:val="both"/>
            </w:pPr>
            <w:r w:rsidRPr="0076689A">
              <w:t xml:space="preserve">     приобретение компьютерной техники в сумме 460,63 тыс. рублей.</w:t>
            </w:r>
          </w:p>
        </w:tc>
        <w:tc>
          <w:tcPr>
            <w:tcW w:w="1794" w:type="dxa"/>
            <w:shd w:val="clear" w:color="auto" w:fill="auto"/>
          </w:tcPr>
          <w:p w:rsidR="0076689A" w:rsidRPr="00170915" w:rsidRDefault="0076689A" w:rsidP="0076689A">
            <w:pPr>
              <w:suppressAutoHyphens/>
              <w:ind w:right="-5"/>
              <w:jc w:val="center"/>
            </w:pPr>
            <w:r>
              <w:lastRenderedPageBreak/>
              <w:t>242441,71</w:t>
            </w:r>
          </w:p>
        </w:tc>
      </w:tr>
      <w:tr w:rsidR="00822E11" w:rsidRPr="00F610C3" w:rsidTr="006315B9">
        <w:trPr>
          <w:trHeight w:val="330"/>
        </w:trPr>
        <w:tc>
          <w:tcPr>
            <w:tcW w:w="1391" w:type="dxa"/>
            <w:shd w:val="clear" w:color="auto" w:fill="auto"/>
          </w:tcPr>
          <w:p w:rsidR="00822E11" w:rsidRPr="00F610C3" w:rsidRDefault="00822E11" w:rsidP="00822E11">
            <w:pPr>
              <w:suppressAutoHyphens/>
              <w:ind w:right="-5"/>
              <w:jc w:val="center"/>
              <w:rPr>
                <w:highlight w:val="yellow"/>
              </w:rPr>
            </w:pPr>
          </w:p>
        </w:tc>
        <w:tc>
          <w:tcPr>
            <w:tcW w:w="1843" w:type="dxa"/>
            <w:shd w:val="clear" w:color="auto" w:fill="auto"/>
          </w:tcPr>
          <w:p w:rsidR="00822E11" w:rsidRPr="00F610C3" w:rsidRDefault="00822E11" w:rsidP="00822E11">
            <w:pPr>
              <w:suppressAutoHyphens/>
              <w:jc w:val="center"/>
              <w:rPr>
                <w:highlight w:val="yellow"/>
              </w:rPr>
            </w:pPr>
            <w:r w:rsidRPr="0057378E">
              <w:t>138030,95</w:t>
            </w:r>
          </w:p>
        </w:tc>
        <w:tc>
          <w:tcPr>
            <w:tcW w:w="10680" w:type="dxa"/>
            <w:shd w:val="clear" w:color="auto" w:fill="auto"/>
            <w:vAlign w:val="center"/>
          </w:tcPr>
          <w:p w:rsidR="00822E11" w:rsidRPr="00F610C3" w:rsidRDefault="00822E11" w:rsidP="00822E11">
            <w:pPr>
              <w:suppressAutoHyphens/>
              <w:jc w:val="center"/>
              <w:rPr>
                <w:color w:val="000000"/>
                <w:highlight w:val="yellow"/>
              </w:rPr>
            </w:pPr>
            <w:r w:rsidRPr="0057378E">
              <w:rPr>
                <w:color w:val="000000"/>
              </w:rPr>
              <w:t>607</w:t>
            </w:r>
            <w:r>
              <w:rPr>
                <w:color w:val="000000"/>
              </w:rPr>
              <w:t xml:space="preserve"> </w:t>
            </w:r>
            <w:r w:rsidRPr="0057378E">
              <w:rPr>
                <w:color w:val="000000"/>
              </w:rPr>
              <w:t>- Комитет по культуре</w:t>
            </w:r>
          </w:p>
        </w:tc>
        <w:tc>
          <w:tcPr>
            <w:tcW w:w="1794" w:type="dxa"/>
            <w:shd w:val="clear" w:color="auto" w:fill="auto"/>
          </w:tcPr>
          <w:p w:rsidR="00822E11" w:rsidRPr="00396A1D" w:rsidRDefault="001F2482" w:rsidP="00822E11">
            <w:pPr>
              <w:jc w:val="center"/>
              <w:rPr>
                <w:highlight w:val="yellow"/>
                <w:lang w:val="en-US"/>
              </w:rPr>
            </w:pPr>
            <w:r>
              <w:rPr>
                <w:lang w:val="en-US"/>
              </w:rPr>
              <w:t>147133,</w:t>
            </w:r>
            <w:r w:rsidR="00822E11">
              <w:rPr>
                <w:lang w:val="en-US"/>
              </w:rPr>
              <w:t>14</w:t>
            </w:r>
          </w:p>
        </w:tc>
      </w:tr>
      <w:tr w:rsidR="00822E11" w:rsidRPr="00F610C3" w:rsidTr="006315B9">
        <w:trPr>
          <w:trHeight w:val="330"/>
        </w:trPr>
        <w:tc>
          <w:tcPr>
            <w:tcW w:w="1391" w:type="dxa"/>
            <w:shd w:val="clear" w:color="auto" w:fill="auto"/>
          </w:tcPr>
          <w:p w:rsidR="00822E11" w:rsidRPr="00F610C3" w:rsidRDefault="00822E11" w:rsidP="00822E11">
            <w:pPr>
              <w:suppressAutoHyphens/>
              <w:ind w:right="-5"/>
              <w:jc w:val="center"/>
              <w:rPr>
                <w:highlight w:val="yellow"/>
              </w:rPr>
            </w:pPr>
            <w:r w:rsidRPr="00396A1D">
              <w:t>0703</w:t>
            </w:r>
          </w:p>
        </w:tc>
        <w:tc>
          <w:tcPr>
            <w:tcW w:w="1843" w:type="dxa"/>
            <w:shd w:val="clear" w:color="auto" w:fill="auto"/>
          </w:tcPr>
          <w:p w:rsidR="00822E11" w:rsidRPr="0057378E" w:rsidRDefault="00822E11" w:rsidP="00822E11">
            <w:pPr>
              <w:suppressAutoHyphens/>
              <w:jc w:val="center"/>
            </w:pPr>
            <w:r>
              <w:t>43537,27</w:t>
            </w:r>
          </w:p>
        </w:tc>
        <w:tc>
          <w:tcPr>
            <w:tcW w:w="10680" w:type="dxa"/>
            <w:shd w:val="clear" w:color="auto" w:fill="auto"/>
            <w:vAlign w:val="center"/>
          </w:tcPr>
          <w:p w:rsidR="00822E11" w:rsidRPr="00DB622C" w:rsidRDefault="00822E11" w:rsidP="00822E11">
            <w:pPr>
              <w:suppressAutoHyphens/>
              <w:jc w:val="both"/>
            </w:pPr>
            <w:r w:rsidRPr="00CB3E06">
              <w:t>1. В рамках реализации муниципальной программы «Культура города Невинномысска»</w:t>
            </w:r>
            <w:r w:rsidR="0097434A">
              <w:t>,</w:t>
            </w:r>
            <w:r w:rsidRPr="00CB3E06">
              <w:t xml:space="preserve"> </w:t>
            </w:r>
            <w:r w:rsidR="0097434A">
              <w:t>в соответствии</w:t>
            </w:r>
            <w:r w:rsidRPr="00CB3E06">
              <w:t xml:space="preserve"> </w:t>
            </w:r>
            <w:r w:rsidR="0097434A">
              <w:t xml:space="preserve">с </w:t>
            </w:r>
            <w:r w:rsidR="00A04F7C" w:rsidRPr="0042724D">
              <w:t>постановлением администрации города Невинномысска от 27.03.2024 г. № 335</w:t>
            </w:r>
            <w:r w:rsidR="00A04F7C">
              <w:t xml:space="preserve">, </w:t>
            </w:r>
            <w:r w:rsidR="0097434A">
              <w:t xml:space="preserve">на основании </w:t>
            </w:r>
            <w:r w:rsidR="00F13ACB">
              <w:t>обращения</w:t>
            </w:r>
            <w:r w:rsidRPr="00CB3E06">
              <w:t xml:space="preserve"> главного распорядителя средств бюджета города</w:t>
            </w:r>
            <w:r w:rsidR="00A76D99">
              <w:t xml:space="preserve"> </w:t>
            </w:r>
            <w:r w:rsidRPr="00CB3E06">
              <w:t xml:space="preserve">увеличить бюджетные ассигнования на предоставление субсидии на финансовое обеспечение муниципального задания на оказание муниципальных услуг (выполнение работ) на фонд оплаты труда в </w:t>
            </w:r>
            <w:r w:rsidRPr="00DB622C">
              <w:t>сумме 404,05 тыс. рублей том числе: муниципальному бюджетному учреждению дополнительного образования «Детская музыкальная школа № 1» на сумму 191,63 тыс. рублей, муниципальному бюджетному учреждению дополнительного образования «Детская школа искусств» на сумму 212,42 тыс. рублей.</w:t>
            </w:r>
          </w:p>
          <w:p w:rsidR="00822E11" w:rsidRPr="00CB3E06" w:rsidRDefault="00822E11" w:rsidP="00822E11">
            <w:pPr>
              <w:suppressAutoHyphens/>
              <w:jc w:val="both"/>
            </w:pPr>
            <w:r w:rsidRPr="00DB622C">
              <w:t>2. 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на фонд оплаты труда педагогическим работникам в рамках реализации указов Президента Российской Федерации на предоставление субсидии на финансовое обеспечение муниципального задания на оказание муниципальных услуг (выполнение работ) в сумме 2278,64 тыс. рублей в том числе: муниципальному бюджетному учреждению дополнительного образования</w:t>
            </w:r>
            <w:r w:rsidRPr="00CB3E06">
              <w:t xml:space="preserve"> «Детская музыкальная школа № 1» в сумме </w:t>
            </w:r>
            <w:r>
              <w:t>1165,41</w:t>
            </w:r>
            <w:r w:rsidRPr="00CB3E06">
              <w:t xml:space="preserve"> тыс. рублей, муниципальному бюджетному учреждению дополнительного образования «Детская школа искусств» в сумме </w:t>
            </w:r>
            <w:r>
              <w:t>1113,23</w:t>
            </w:r>
            <w:r w:rsidRPr="00CB3E06">
              <w:t xml:space="preserve"> тыс. рублей.</w:t>
            </w:r>
          </w:p>
        </w:tc>
        <w:tc>
          <w:tcPr>
            <w:tcW w:w="1794" w:type="dxa"/>
            <w:shd w:val="clear" w:color="auto" w:fill="auto"/>
          </w:tcPr>
          <w:p w:rsidR="00822E11" w:rsidRPr="0057378E" w:rsidRDefault="00822E11" w:rsidP="00822E11">
            <w:pPr>
              <w:jc w:val="center"/>
            </w:pPr>
            <w:r w:rsidRPr="00396A1D">
              <w:t>46219,96</w:t>
            </w:r>
          </w:p>
        </w:tc>
      </w:tr>
      <w:tr w:rsidR="00822E11" w:rsidRPr="00F610C3" w:rsidTr="006315B9">
        <w:trPr>
          <w:trHeight w:val="330"/>
        </w:trPr>
        <w:tc>
          <w:tcPr>
            <w:tcW w:w="1391" w:type="dxa"/>
            <w:shd w:val="clear" w:color="auto" w:fill="auto"/>
          </w:tcPr>
          <w:p w:rsidR="00822E11" w:rsidRPr="00A43809" w:rsidRDefault="00822E11" w:rsidP="00822E11">
            <w:pPr>
              <w:suppressAutoHyphens/>
              <w:ind w:right="-5"/>
              <w:jc w:val="center"/>
            </w:pPr>
            <w:r w:rsidRPr="00A43809">
              <w:t>0801</w:t>
            </w:r>
          </w:p>
        </w:tc>
        <w:tc>
          <w:tcPr>
            <w:tcW w:w="1843" w:type="dxa"/>
            <w:shd w:val="clear" w:color="auto" w:fill="auto"/>
          </w:tcPr>
          <w:p w:rsidR="00822E11" w:rsidRPr="00A43809" w:rsidRDefault="00822E11" w:rsidP="00822E11">
            <w:pPr>
              <w:suppressAutoHyphens/>
              <w:jc w:val="center"/>
            </w:pPr>
            <w:r w:rsidRPr="00043714">
              <w:t>87794,18</w:t>
            </w:r>
          </w:p>
        </w:tc>
        <w:tc>
          <w:tcPr>
            <w:tcW w:w="10680" w:type="dxa"/>
            <w:shd w:val="clear" w:color="auto" w:fill="auto"/>
          </w:tcPr>
          <w:p w:rsidR="00822E11" w:rsidRPr="00DB622C" w:rsidRDefault="00822E11" w:rsidP="00822E11">
            <w:pPr>
              <w:tabs>
                <w:tab w:val="left" w:pos="317"/>
              </w:tabs>
              <w:suppressAutoHyphens/>
              <w:jc w:val="both"/>
            </w:pPr>
            <w:r w:rsidRPr="00CB3E06">
              <w:t xml:space="preserve">1. 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на фонд оплаты труда педагогическим работникам в рамках реализации указов Президента Российской Федерации на предоставление субсидии на финансовое обеспечение муниципального задания на оказание муниципальных услуг (выполнение работ) в сумме </w:t>
            </w:r>
            <w:r>
              <w:t>5778,48</w:t>
            </w:r>
            <w:r w:rsidRPr="00CB3E06">
              <w:t xml:space="preserve"> тыс. рублей в том числе: муниципальному бюджетному учреждению «Центральная городская библиотека» в </w:t>
            </w:r>
            <w:r w:rsidRPr="00DB622C">
              <w:t>сумме 1513,30 тыс. рублей; муниципальному бюджетному учреждению культуры «Городской Дворец культуры им. Горького» в сумме 1569,96 тыс. рублей; муниципальному бюджетному учреждению культуры «Культурно-досуговый Центр «РОДИНА» в сумме 826,54 тыс. рублей; муниципальному бюджетному учреждению культуры «Парки культуры и отдыха» в сумме 1346,85 тыс. рублей; муниципальному бюджетному учреждению культуры «Первый Невинномысский промышленный театр» в сумме 521,83 тыс. рублей.</w:t>
            </w:r>
          </w:p>
          <w:p w:rsidR="00822E11" w:rsidRDefault="00822E11" w:rsidP="00822E11">
            <w:pPr>
              <w:tabs>
                <w:tab w:val="left" w:pos="317"/>
              </w:tabs>
              <w:suppressAutoHyphens/>
              <w:jc w:val="both"/>
            </w:pPr>
            <w:r w:rsidRPr="00DB622C">
              <w:t xml:space="preserve">2. В рамках реализации муниципальной программы «Культура города Невинномысска» увеличить бюджетные ассигнования за счет средств бюджета города субсидию на иные цели в сумме 178,53 тыс. рублей из них: муниципальному бюджетному учреждению культуры «Городской Дворец культуры </w:t>
            </w:r>
            <w:r w:rsidRPr="00DB622C">
              <w:lastRenderedPageBreak/>
              <w:t xml:space="preserve">им. Горького» для оплаты авторского вознаграждения в сумме 60,00 тыс. рублей, муниципальному бюджетному учреждению культуры «Первый Невинномысский промышленный театр» для </w:t>
            </w:r>
            <w:r w:rsidR="00FB54ED">
              <w:t xml:space="preserve">участия в </w:t>
            </w:r>
            <w:r w:rsidR="00FB54ED">
              <w:rPr>
                <w:lang w:val="en-US"/>
              </w:rPr>
              <w:t>VI</w:t>
            </w:r>
            <w:r w:rsidR="00FB54ED" w:rsidRPr="00FB54ED">
              <w:t xml:space="preserve"> </w:t>
            </w:r>
            <w:r w:rsidR="00FB54ED">
              <w:t xml:space="preserve">Съезде </w:t>
            </w:r>
            <w:r w:rsidR="00046F86">
              <w:t>ВАРСМУ</w:t>
            </w:r>
            <w:r w:rsidRPr="00DB622C">
              <w:t xml:space="preserve"> в сумме 118,53 тыс. рублей.</w:t>
            </w:r>
          </w:p>
          <w:p w:rsidR="00822E11" w:rsidRPr="00917955" w:rsidRDefault="00822E11" w:rsidP="00AD4BE3">
            <w:pPr>
              <w:tabs>
                <w:tab w:val="left" w:pos="317"/>
              </w:tabs>
              <w:suppressAutoHyphens/>
              <w:jc w:val="both"/>
            </w:pPr>
            <w:r>
              <w:t xml:space="preserve">3. </w:t>
            </w:r>
            <w:r w:rsidRPr="00CB3E06">
              <w:t>В рамках реализации муниципальной программы «Культура города Невинномысска» на основании предложения главного распорядителя средств бюджета города перераспредел</w:t>
            </w:r>
            <w:r>
              <w:t>ены</w:t>
            </w:r>
            <w:r w:rsidRPr="00CB3E06">
              <w:t xml:space="preserve"> бюджетные ассигнования за счет средс</w:t>
            </w:r>
            <w:r>
              <w:t xml:space="preserve">тв бюджета города </w:t>
            </w:r>
            <w:r w:rsidR="0020187C">
              <w:t xml:space="preserve">с </w:t>
            </w:r>
            <w:r w:rsidRPr="00CB3E06">
              <w:t>субсиди</w:t>
            </w:r>
            <w:r w:rsidR="0020187C">
              <w:t>и</w:t>
            </w:r>
            <w:r w:rsidRPr="00CB3E06">
              <w:t xml:space="preserve"> на иные цели </w:t>
            </w:r>
            <w:r>
              <w:t>муниципального бюджетного учреждения</w:t>
            </w:r>
            <w:r w:rsidRPr="00CB3E06">
              <w:t xml:space="preserve"> культуры «Культурно-досуговый Центр «РОДИНА»</w:t>
            </w:r>
            <w:r w:rsidR="00AD4BE3" w:rsidRPr="00CB3E06">
              <w:t xml:space="preserve"> </w:t>
            </w:r>
            <w:r w:rsidR="00AD4BE3">
              <w:t xml:space="preserve">на </w:t>
            </w:r>
            <w:r w:rsidR="00AD4BE3" w:rsidRPr="00CB3E06">
              <w:t>муниципально</w:t>
            </w:r>
            <w:r w:rsidR="00AD4BE3">
              <w:t>е</w:t>
            </w:r>
            <w:r w:rsidR="00AD4BE3" w:rsidRPr="00CB3E06">
              <w:t xml:space="preserve"> бюджетно</w:t>
            </w:r>
            <w:r w:rsidR="00AD4BE3">
              <w:t>е</w:t>
            </w:r>
            <w:r w:rsidR="00AD4BE3" w:rsidRPr="00CB3E06">
              <w:t xml:space="preserve"> учреждени</w:t>
            </w:r>
            <w:r w:rsidR="00AD4BE3">
              <w:t>я</w:t>
            </w:r>
            <w:r w:rsidR="00AD4BE3" w:rsidRPr="00CB3E06">
              <w:t xml:space="preserve"> культуры «Первый Невинномысский промышленный театр»</w:t>
            </w:r>
            <w:r w:rsidR="00AD4BE3">
              <w:t xml:space="preserve"> </w:t>
            </w:r>
            <w:r w:rsidRPr="00CB3E06">
              <w:t xml:space="preserve"> </w:t>
            </w:r>
            <w:r>
              <w:t xml:space="preserve">в связи с передачей нежилого здания расположенного </w:t>
            </w:r>
            <w:r w:rsidRPr="00CB3E06">
              <w:t>по адресу: ул. Маяковского, д.26</w:t>
            </w:r>
            <w:r>
              <w:t xml:space="preserve"> в оперативное управление для обеспечения охраны</w:t>
            </w:r>
            <w:r w:rsidRPr="00CB3E06">
              <w:t xml:space="preserve"> в сумме </w:t>
            </w:r>
            <w:r>
              <w:t>1040,00</w:t>
            </w:r>
            <w:r w:rsidRPr="00CB3E06">
              <w:t xml:space="preserve"> тыс. рублей.</w:t>
            </w:r>
          </w:p>
        </w:tc>
        <w:tc>
          <w:tcPr>
            <w:tcW w:w="1794" w:type="dxa"/>
            <w:shd w:val="clear" w:color="auto" w:fill="auto"/>
          </w:tcPr>
          <w:p w:rsidR="00822E11" w:rsidRPr="00396A1D" w:rsidRDefault="00822E11" w:rsidP="00822E11">
            <w:pPr>
              <w:jc w:val="center"/>
              <w:rPr>
                <w:highlight w:val="yellow"/>
                <w:lang w:val="en-US"/>
              </w:rPr>
            </w:pPr>
            <w:r>
              <w:rPr>
                <w:lang w:val="en-US"/>
              </w:rPr>
              <w:lastRenderedPageBreak/>
              <w:t>93751</w:t>
            </w:r>
            <w:r>
              <w:t>,</w:t>
            </w:r>
            <w:r>
              <w:rPr>
                <w:lang w:val="en-US"/>
              </w:rPr>
              <w:t>19</w:t>
            </w:r>
          </w:p>
        </w:tc>
      </w:tr>
      <w:tr w:rsidR="00822E11" w:rsidRPr="00F610C3" w:rsidTr="006315B9">
        <w:trPr>
          <w:trHeight w:val="330"/>
        </w:trPr>
        <w:tc>
          <w:tcPr>
            <w:tcW w:w="1391" w:type="dxa"/>
            <w:shd w:val="clear" w:color="auto" w:fill="auto"/>
          </w:tcPr>
          <w:p w:rsidR="00822E11" w:rsidRPr="00043714" w:rsidRDefault="00822E11" w:rsidP="00822E11">
            <w:pPr>
              <w:suppressAutoHyphens/>
              <w:ind w:right="-5"/>
              <w:jc w:val="center"/>
            </w:pPr>
            <w:r w:rsidRPr="00043714">
              <w:t>0804</w:t>
            </w:r>
          </w:p>
        </w:tc>
        <w:tc>
          <w:tcPr>
            <w:tcW w:w="1843" w:type="dxa"/>
            <w:shd w:val="clear" w:color="auto" w:fill="auto"/>
          </w:tcPr>
          <w:p w:rsidR="00822E11" w:rsidRPr="00043714" w:rsidRDefault="00822E11" w:rsidP="00822E11">
            <w:pPr>
              <w:suppressAutoHyphens/>
              <w:jc w:val="center"/>
            </w:pPr>
            <w:r w:rsidRPr="00043714">
              <w:t>6219,01</w:t>
            </w:r>
          </w:p>
        </w:tc>
        <w:tc>
          <w:tcPr>
            <w:tcW w:w="10680" w:type="dxa"/>
            <w:shd w:val="clear" w:color="auto" w:fill="auto"/>
          </w:tcPr>
          <w:p w:rsidR="00822E11" w:rsidRPr="0004085E" w:rsidRDefault="00822E11" w:rsidP="00AD4BE3">
            <w:pPr>
              <w:tabs>
                <w:tab w:val="left" w:pos="317"/>
              </w:tabs>
              <w:suppressAutoHyphens/>
              <w:jc w:val="both"/>
            </w:pPr>
            <w:r w:rsidRPr="0004085E">
              <w:t>В рамках реализации муниципальной программы «Культура города Невинномысска»</w:t>
            </w:r>
            <w:r w:rsidR="0097434A">
              <w:t>,</w:t>
            </w:r>
            <w:r w:rsidRPr="0004085E">
              <w:t xml:space="preserve"> </w:t>
            </w:r>
            <w:r w:rsidR="0097434A">
              <w:t>в соответствии с</w:t>
            </w:r>
            <w:r w:rsidR="00F13ACB">
              <w:t xml:space="preserve"> </w:t>
            </w:r>
            <w:r w:rsidR="00F13ACB" w:rsidRPr="00B12056">
              <w:t>решени</w:t>
            </w:r>
            <w:r w:rsidR="0097434A">
              <w:t>ем</w:t>
            </w:r>
            <w:r w:rsidR="00F13ACB" w:rsidRPr="00B12056">
              <w:t xml:space="preserve"> Думы города Невинномысска Ставропольского края от 27.03.2024 г. № </w:t>
            </w:r>
            <w:r w:rsidR="00AD4BE3">
              <w:t>319</w:t>
            </w:r>
            <w:r w:rsidR="00F13ACB" w:rsidRPr="00B12056">
              <w:t>-41</w:t>
            </w:r>
            <w:r w:rsidR="00F13ACB">
              <w:t>, обращения</w:t>
            </w:r>
            <w:r w:rsidRPr="0004085E">
              <w:t xml:space="preserve"> главного распорядителя средств бюджета города увеличить </w:t>
            </w:r>
            <w:r w:rsidRPr="00DB622C">
              <w:t xml:space="preserve">бюджетные ассигнования комитету по культуре в сумме 462,49 тыс. рублей из них на: фонд оплаты труда в сумме 375,65 тыс. рублей; с целью </w:t>
            </w:r>
            <w:r w:rsidRPr="00DB622C">
              <w:rPr>
                <w:color w:val="000000"/>
              </w:rPr>
              <w:t>восстановления расходов</w:t>
            </w:r>
            <w:r w:rsidRPr="00DB622C">
              <w:t xml:space="preserve"> на фонд оплаты труда в сумме 86,84 тыс. рублей после произведенного перераспределения на оплату командировочных расходов.</w:t>
            </w:r>
          </w:p>
        </w:tc>
        <w:tc>
          <w:tcPr>
            <w:tcW w:w="1794" w:type="dxa"/>
            <w:shd w:val="clear" w:color="auto" w:fill="auto"/>
          </w:tcPr>
          <w:p w:rsidR="00822E11" w:rsidRPr="00F610C3" w:rsidRDefault="00822E11" w:rsidP="00822E11">
            <w:pPr>
              <w:jc w:val="center"/>
              <w:rPr>
                <w:highlight w:val="yellow"/>
              </w:rPr>
            </w:pPr>
            <w:r>
              <w:t>6681,50</w:t>
            </w:r>
          </w:p>
        </w:tc>
      </w:tr>
      <w:tr w:rsidR="00822E11" w:rsidRPr="00F610C3" w:rsidTr="006315B9">
        <w:trPr>
          <w:trHeight w:val="330"/>
        </w:trPr>
        <w:tc>
          <w:tcPr>
            <w:tcW w:w="1391" w:type="dxa"/>
            <w:shd w:val="clear" w:color="auto" w:fill="auto"/>
          </w:tcPr>
          <w:p w:rsidR="00822E11" w:rsidRPr="003E0940" w:rsidRDefault="00822E11" w:rsidP="00822E11">
            <w:pPr>
              <w:suppressAutoHyphens/>
              <w:ind w:right="-5"/>
              <w:jc w:val="center"/>
              <w:rPr>
                <w:highlight w:val="yellow"/>
              </w:rPr>
            </w:pPr>
          </w:p>
        </w:tc>
        <w:tc>
          <w:tcPr>
            <w:tcW w:w="1843" w:type="dxa"/>
            <w:shd w:val="clear" w:color="auto" w:fill="auto"/>
          </w:tcPr>
          <w:p w:rsidR="00822E11" w:rsidRPr="008F6426" w:rsidRDefault="00822E11" w:rsidP="00822E11">
            <w:pPr>
              <w:suppressAutoHyphens/>
              <w:jc w:val="center"/>
            </w:pPr>
            <w:r w:rsidRPr="008F6426">
              <w:t>566581,72</w:t>
            </w:r>
          </w:p>
        </w:tc>
        <w:tc>
          <w:tcPr>
            <w:tcW w:w="10680" w:type="dxa"/>
            <w:shd w:val="clear" w:color="auto" w:fill="auto"/>
          </w:tcPr>
          <w:p w:rsidR="00822E11" w:rsidRPr="008F6426" w:rsidRDefault="00822E11" w:rsidP="00822E11">
            <w:pPr>
              <w:suppressAutoHyphens/>
              <w:jc w:val="center"/>
            </w:pPr>
            <w:r w:rsidRPr="008F6426">
              <w:t>609 – Комитет по труду и социальной поддержке населения</w:t>
            </w:r>
          </w:p>
        </w:tc>
        <w:tc>
          <w:tcPr>
            <w:tcW w:w="1794" w:type="dxa"/>
            <w:shd w:val="clear" w:color="auto" w:fill="auto"/>
          </w:tcPr>
          <w:p w:rsidR="00822E11" w:rsidRPr="003E0940" w:rsidRDefault="00822E11" w:rsidP="00822E11">
            <w:pPr>
              <w:suppressAutoHyphens/>
              <w:ind w:right="-5"/>
              <w:jc w:val="center"/>
              <w:rPr>
                <w:highlight w:val="yellow"/>
              </w:rPr>
            </w:pPr>
            <w:r w:rsidRPr="00853103">
              <w:t>572693,89</w:t>
            </w:r>
          </w:p>
        </w:tc>
      </w:tr>
      <w:tr w:rsidR="00822E11" w:rsidRPr="00F610C3" w:rsidTr="006315B9">
        <w:trPr>
          <w:trHeight w:val="274"/>
        </w:trPr>
        <w:tc>
          <w:tcPr>
            <w:tcW w:w="1391" w:type="dxa"/>
            <w:shd w:val="clear" w:color="auto" w:fill="auto"/>
          </w:tcPr>
          <w:p w:rsidR="00822E11" w:rsidRPr="008F6426" w:rsidRDefault="00822E11" w:rsidP="00822E11">
            <w:pPr>
              <w:suppressAutoHyphens/>
              <w:ind w:right="-5"/>
              <w:jc w:val="center"/>
            </w:pPr>
            <w:r w:rsidRPr="008F6426">
              <w:t>1003</w:t>
            </w:r>
          </w:p>
        </w:tc>
        <w:tc>
          <w:tcPr>
            <w:tcW w:w="1843" w:type="dxa"/>
            <w:shd w:val="clear" w:color="auto" w:fill="auto"/>
          </w:tcPr>
          <w:p w:rsidR="00822E11" w:rsidRPr="008F6426" w:rsidRDefault="00822E11" w:rsidP="00822E11">
            <w:pPr>
              <w:suppressAutoHyphens/>
              <w:jc w:val="center"/>
            </w:pPr>
            <w:r w:rsidRPr="008F6426">
              <w:t>422019,50</w:t>
            </w:r>
          </w:p>
        </w:tc>
        <w:tc>
          <w:tcPr>
            <w:tcW w:w="10680" w:type="dxa"/>
            <w:shd w:val="clear" w:color="auto" w:fill="auto"/>
          </w:tcPr>
          <w:p w:rsidR="00822E11" w:rsidRPr="007137CF" w:rsidRDefault="00822E11" w:rsidP="00822E11">
            <w:pPr>
              <w:tabs>
                <w:tab w:val="left" w:pos="317"/>
              </w:tabs>
              <w:suppressAutoHyphens/>
              <w:jc w:val="both"/>
            </w:pPr>
            <w:r w:rsidRPr="007137CF">
              <w:t>1. В рамках реализации муниципальной программы «Социальная поддержка граждан в городе Невинномысске»</w:t>
            </w:r>
            <w:r>
              <w:t>,</w:t>
            </w:r>
            <w:r w:rsidRPr="007137CF">
              <w:t xml:space="preserve"> на </w:t>
            </w:r>
            <w:r w:rsidRPr="0008088D">
              <w:t>основании уведомлений министерства финансов Ставропольского края</w:t>
            </w:r>
            <w:r w:rsidRPr="007137CF">
              <w:t xml:space="preserve"> увеличены б</w:t>
            </w:r>
            <w:r>
              <w:t xml:space="preserve">юджетные ассигнования на </w:t>
            </w:r>
            <w:r w:rsidRPr="0008088D">
              <w:t>2862,23</w:t>
            </w:r>
            <w:r w:rsidRPr="007137CF">
              <w:t xml:space="preserve"> тыс. рублей, в том числе за счет:</w:t>
            </w:r>
          </w:p>
          <w:p w:rsidR="00822E11" w:rsidRPr="005C62AB" w:rsidRDefault="00822E11" w:rsidP="00822E11">
            <w:pPr>
              <w:suppressAutoHyphens/>
              <w:jc w:val="both"/>
            </w:pPr>
            <w:r w:rsidRPr="005C62AB">
              <w:t xml:space="preserve">    субвенции из федерального бюджета на осуществление ежегодной денежной выплаты лицам, награжденным нагрудным знаком «Почетный донор России», в сумме </w:t>
            </w:r>
            <w:r w:rsidRPr="00275603">
              <w:t xml:space="preserve">135,08 </w:t>
            </w:r>
            <w:r w:rsidRPr="005C62AB">
              <w:t>тыс. рублей;</w:t>
            </w:r>
          </w:p>
          <w:p w:rsidR="00822E11" w:rsidRPr="005C62AB" w:rsidRDefault="00822E11" w:rsidP="00822E11">
            <w:pPr>
              <w:suppressAutoHyphens/>
              <w:jc w:val="both"/>
            </w:pPr>
            <w:r w:rsidRPr="005C62AB">
              <w:t xml:space="preserve">    субвенции из краевого бюджета на предоставление е</w:t>
            </w:r>
            <w:r w:rsidRPr="005C62AB">
              <w:rPr>
                <w:color w:val="000000"/>
              </w:rPr>
              <w:t>жегодной денежной выплаты гражданам Российской Федерации, не достигшим совершеннолетия на 3 сентября 1945 года и постоянно проживающим на территории Ставропольского края</w:t>
            </w:r>
            <w:r w:rsidRPr="005C62AB">
              <w:t>, в сумме 2726,30 тыс. рублей;</w:t>
            </w:r>
          </w:p>
          <w:p w:rsidR="00822E11" w:rsidRDefault="00822E11" w:rsidP="00822E11">
            <w:pPr>
              <w:tabs>
                <w:tab w:val="left" w:pos="317"/>
              </w:tabs>
              <w:suppressAutoHyphens/>
              <w:jc w:val="both"/>
              <w:rPr>
                <w:color w:val="000000"/>
              </w:rPr>
            </w:pPr>
            <w:r w:rsidRPr="00E93873">
              <w:t xml:space="preserve">     субвенции из краевого бюджета на предоставление компенсации отдельным категориям граждан расходов на уплату взноса на капитальный ремонт общего имущества в многоквартирном доме </w:t>
            </w:r>
            <w:r w:rsidRPr="00E93873">
              <w:rPr>
                <w:color w:val="000000"/>
              </w:rPr>
              <w:t>в сумме 0,85 тыс. рублей.</w:t>
            </w:r>
          </w:p>
          <w:p w:rsidR="00822E11" w:rsidRPr="007137CF" w:rsidRDefault="00822E11" w:rsidP="00822E11">
            <w:pPr>
              <w:tabs>
                <w:tab w:val="left" w:pos="317"/>
              </w:tabs>
              <w:suppressAutoHyphens/>
              <w:jc w:val="both"/>
            </w:pPr>
            <w:r w:rsidRPr="007137CF">
              <w:t>2. В рамках реализации муниципальной программы «Социальная поддержка граждан в городе Невинномысске»</w:t>
            </w:r>
            <w:r>
              <w:t>,</w:t>
            </w:r>
            <w:r w:rsidRPr="007137CF">
              <w:t xml:space="preserve"> на основании предложения главного распорядителя средств бюджета города перераспределены бюджетные ассигнования за счет средств краевого бюджета в части </w:t>
            </w:r>
            <w:r w:rsidRPr="005C62AB">
              <w:t>субвенции на предоставление е</w:t>
            </w:r>
            <w:r w:rsidRPr="005C62AB">
              <w:rPr>
                <w:color w:val="000000"/>
              </w:rPr>
              <w:t xml:space="preserve">жегодной денежной выплаты гражданам Российской Федерации, не достигшим совершеннолетия на 3 сентября 1945 года и постоянно проживающим на территории Ставропольского </w:t>
            </w:r>
            <w:r w:rsidRPr="005C62AB">
              <w:rPr>
                <w:color w:val="000000"/>
              </w:rPr>
              <w:lastRenderedPageBreak/>
              <w:t>края</w:t>
            </w:r>
            <w:r w:rsidRPr="007137CF">
              <w:rPr>
                <w:color w:val="000000"/>
              </w:rPr>
              <w:t>,</w:t>
            </w:r>
            <w:r w:rsidRPr="007137CF">
              <w:t xml:space="preserve"> с услуг связи (почтовые расходы) на </w:t>
            </w:r>
            <w:r w:rsidRPr="007137CF">
              <w:rPr>
                <w:color w:val="000000"/>
              </w:rPr>
              <w:t>пособия, компенсации, меры социальной поддержки по публичным нормативным обязательствам в сумме 152,35 тыс. рублей.</w:t>
            </w:r>
          </w:p>
          <w:p w:rsidR="00822E11" w:rsidRDefault="00822E11" w:rsidP="00822E11">
            <w:pPr>
              <w:tabs>
                <w:tab w:val="left" w:pos="317"/>
              </w:tabs>
              <w:suppressAutoHyphens/>
              <w:jc w:val="both"/>
              <w:rPr>
                <w:color w:val="000000"/>
              </w:rPr>
            </w:pPr>
            <w:r w:rsidRPr="00A04A85">
              <w:t>3. В рамках реализации муниципальной программы «Социальная поддержка граждан в городе Невинномысске»</w:t>
            </w:r>
            <w:r>
              <w:t>,</w:t>
            </w:r>
            <w:r w:rsidRPr="00A04A85">
              <w:t xml:space="preserve"> на основании предложения главного распорядителя средств бюджета города перераспределены бюджетные ассигнования за счет средств федерального бюджета </w:t>
            </w:r>
            <w:r w:rsidRPr="00A04A85">
              <w:rPr>
                <w:color w:val="000000"/>
              </w:rPr>
              <w:t xml:space="preserve">в части субвенции по оплате жилищно-коммунальных услуг отдельным категориям граждан с подраздела </w:t>
            </w:r>
            <w:r w:rsidRPr="00A04A85">
              <w:rPr>
                <w:bCs/>
              </w:rPr>
              <w:t>1003 «Социальное обеспечение населения»</w:t>
            </w:r>
            <w:r w:rsidRPr="00A04A85">
              <w:t xml:space="preserve"> с прочей закупки товаров, работ и услуг</w:t>
            </w:r>
            <w:r w:rsidRPr="00A04A85">
              <w:rPr>
                <w:color w:val="000000"/>
              </w:rPr>
              <w:t xml:space="preserve"> </w:t>
            </w:r>
            <w:r w:rsidRPr="00A04A85">
              <w:t>на подраздел 1006 «Другие вопросы в области социальной политики»</w:t>
            </w:r>
            <w:r w:rsidRPr="00A04A85">
              <w:rPr>
                <w:color w:val="000000"/>
              </w:rPr>
              <w:t xml:space="preserve"> на </w:t>
            </w:r>
            <w:r w:rsidRPr="00A04A85">
              <w:t xml:space="preserve">прочую закупку товаров, работ и услуг </w:t>
            </w:r>
            <w:r w:rsidRPr="00A04A85">
              <w:rPr>
                <w:color w:val="000000"/>
              </w:rPr>
              <w:t xml:space="preserve">в сумме 550,00 тыс. рублей. </w:t>
            </w:r>
          </w:p>
          <w:p w:rsidR="00822E11" w:rsidRDefault="00822E11" w:rsidP="00822E11">
            <w:pPr>
              <w:tabs>
                <w:tab w:val="left" w:pos="317"/>
              </w:tabs>
              <w:suppressAutoHyphens/>
              <w:jc w:val="both"/>
            </w:pPr>
            <w:r>
              <w:t>4</w:t>
            </w:r>
            <w:r w:rsidRPr="007A5AF3">
              <w:t xml:space="preserve">. В рамках реализации муниципальной программы «Социальная поддержка </w:t>
            </w:r>
            <w:r>
              <w:t>граждан в городе Невинномысске»,</w:t>
            </w:r>
            <w:r w:rsidRPr="007A5AF3">
              <w:t xml:space="preserve"> на основании предложения главного распорядителя средств бюджета города перераспределены бюджетные ассигнования за счет средств федерального бюджета в части субвенции на осуществление ежегодной денежной выплаты лицам, награжденным нагрудным знаком «Почетный донор России», с услуг банка на пособия, компенсации, меры социальной поддержки по публичным нормативным обязательствам в сумме </w:t>
            </w:r>
            <w:r>
              <w:t>17,47</w:t>
            </w:r>
            <w:r w:rsidRPr="007A5AF3">
              <w:t xml:space="preserve"> тыс. рублей.</w:t>
            </w:r>
          </w:p>
          <w:p w:rsidR="00822E11" w:rsidRPr="007D758A" w:rsidRDefault="00822E11" w:rsidP="00822E11">
            <w:pPr>
              <w:suppressAutoHyphens/>
              <w:jc w:val="both"/>
            </w:pPr>
            <w:r>
              <w:t xml:space="preserve">5. </w:t>
            </w:r>
            <w:r w:rsidRPr="00425331">
              <w:t>В рамках реализации муниципальной программы «Социальная поддержка граждан в городе Невинномысске»</w:t>
            </w:r>
            <w:r>
              <w:t>,</w:t>
            </w:r>
            <w:r w:rsidRPr="00425331">
              <w:t xml:space="preserve"> на основании предложения главного распорядителя средств бюджета города </w:t>
            </w:r>
            <w:r w:rsidRPr="00BC731A">
              <w:t xml:space="preserve">увеличить бюджетные ассигнования за счет средств бюджета города на предоставление дополнительной меры социальной помощи отдельным категориям граждан на территории города Невинномысска </w:t>
            </w:r>
            <w:r>
              <w:t>в сумме 150</w:t>
            </w:r>
            <w:r w:rsidRPr="00BC731A">
              <w:t>,00 тыс. рублей.</w:t>
            </w:r>
          </w:p>
        </w:tc>
        <w:tc>
          <w:tcPr>
            <w:tcW w:w="1794" w:type="dxa"/>
            <w:shd w:val="clear" w:color="auto" w:fill="auto"/>
          </w:tcPr>
          <w:p w:rsidR="00822E11" w:rsidRPr="003E0940" w:rsidRDefault="00822E11" w:rsidP="00822E11">
            <w:pPr>
              <w:suppressAutoHyphens/>
              <w:ind w:right="-5"/>
              <w:jc w:val="center"/>
              <w:rPr>
                <w:highlight w:val="yellow"/>
              </w:rPr>
            </w:pPr>
            <w:r w:rsidRPr="00EC400C">
              <w:lastRenderedPageBreak/>
              <w:t>424481,73</w:t>
            </w:r>
          </w:p>
        </w:tc>
      </w:tr>
      <w:tr w:rsidR="00822E11" w:rsidRPr="00F610C3" w:rsidTr="006315B9">
        <w:trPr>
          <w:trHeight w:val="274"/>
        </w:trPr>
        <w:tc>
          <w:tcPr>
            <w:tcW w:w="1391" w:type="dxa"/>
            <w:shd w:val="clear" w:color="auto" w:fill="auto"/>
          </w:tcPr>
          <w:p w:rsidR="00822E11" w:rsidRPr="006F755D" w:rsidRDefault="00822E11" w:rsidP="00822E11">
            <w:pPr>
              <w:suppressAutoHyphens/>
              <w:ind w:right="-5"/>
              <w:jc w:val="center"/>
            </w:pPr>
            <w:r>
              <w:t xml:space="preserve"> </w:t>
            </w:r>
            <w:r w:rsidRPr="006F755D">
              <w:t>1006</w:t>
            </w:r>
          </w:p>
        </w:tc>
        <w:tc>
          <w:tcPr>
            <w:tcW w:w="1843" w:type="dxa"/>
            <w:shd w:val="clear" w:color="auto" w:fill="auto"/>
          </w:tcPr>
          <w:p w:rsidR="00822E11" w:rsidRPr="006F755D" w:rsidRDefault="00822E11" w:rsidP="00822E11">
            <w:pPr>
              <w:suppressAutoHyphens/>
              <w:jc w:val="center"/>
            </w:pPr>
            <w:r w:rsidRPr="006F755D">
              <w:t>41803,13</w:t>
            </w:r>
          </w:p>
        </w:tc>
        <w:tc>
          <w:tcPr>
            <w:tcW w:w="10680" w:type="dxa"/>
            <w:shd w:val="clear" w:color="auto" w:fill="auto"/>
          </w:tcPr>
          <w:p w:rsidR="00822E11" w:rsidRPr="000A73C4" w:rsidRDefault="00822E11" w:rsidP="00822E11">
            <w:pPr>
              <w:suppressAutoHyphens/>
              <w:jc w:val="both"/>
            </w:pPr>
            <w:r w:rsidRPr="000A73C4">
              <w:t>1. В рамках реализации муниципальной программы «Социальная поддержка граждан в городе Невинномысске», в соответствии с законом Ставропольского края от 06.03.2024 № 18–</w:t>
            </w:r>
            <w:proofErr w:type="spellStart"/>
            <w:r w:rsidRPr="000A73C4">
              <w:t>кз</w:t>
            </w:r>
            <w:proofErr w:type="spellEnd"/>
            <w:r w:rsidRPr="000A73C4">
              <w:t xml:space="preserve"> увеличить бюджетные ассигнования на 2949,94 тыс. рублей, в том числе за счет:</w:t>
            </w:r>
          </w:p>
          <w:p w:rsidR="00822E11" w:rsidRPr="000A73C4" w:rsidRDefault="00822E11" w:rsidP="00822E11">
            <w:pPr>
              <w:tabs>
                <w:tab w:val="left" w:pos="317"/>
              </w:tabs>
              <w:suppressAutoHyphens/>
              <w:jc w:val="both"/>
              <w:rPr>
                <w:color w:val="000000"/>
              </w:rPr>
            </w:pPr>
            <w:r w:rsidRPr="000A73C4">
              <w:t xml:space="preserve">     субвенции из краевого бюджета на о</w:t>
            </w:r>
            <w:r w:rsidRPr="000A73C4">
              <w:rPr>
                <w:color w:val="000000"/>
              </w:rPr>
              <w:t xml:space="preserve">существление органами местного самоуправления муниципальных округов и городских округов в Ставропольском крае отдельных государственных полномочий Ставропольского края по организации и осуществлению деятельности по опеке и попечительству в области здравоохранения в сумме 99,63 тыс. рублей; </w:t>
            </w:r>
          </w:p>
          <w:p w:rsidR="00822E11" w:rsidRPr="000A73C4" w:rsidRDefault="00822E11" w:rsidP="00822E11">
            <w:pPr>
              <w:tabs>
                <w:tab w:val="left" w:pos="317"/>
              </w:tabs>
              <w:suppressAutoHyphens/>
              <w:jc w:val="both"/>
              <w:rPr>
                <w:color w:val="000000"/>
              </w:rPr>
            </w:pPr>
            <w:r w:rsidRPr="000A73C4">
              <w:t xml:space="preserve">     субвенции из краевого бюджета на о</w:t>
            </w:r>
            <w:r w:rsidRPr="000A73C4">
              <w:rPr>
                <w:color w:val="000000"/>
              </w:rPr>
              <w:t xml:space="preserve">существление органами местного самоуправления муниципальных округов и городских округов в Ставропольском крае отдельных государственных полномочий Ставропольского края по организации и осуществлению деятельности по опеке и попечительству в области образования в сумме 256,69 тыс. рублей; </w:t>
            </w:r>
          </w:p>
          <w:p w:rsidR="00822E11" w:rsidRPr="009D5B0B" w:rsidRDefault="00822E11" w:rsidP="00822E11">
            <w:pPr>
              <w:tabs>
                <w:tab w:val="left" w:pos="317"/>
              </w:tabs>
              <w:suppressAutoHyphens/>
              <w:jc w:val="both"/>
            </w:pPr>
            <w:r w:rsidRPr="009D5B0B">
              <w:t xml:space="preserve">     субвенции из краевого бюджета на осуществление отдельных государственных полномочий в области труда и социальной защиты отдельных категорий граждан в сумме 2593,62 тыс. рублей. </w:t>
            </w:r>
          </w:p>
          <w:p w:rsidR="00822E11" w:rsidRDefault="00822E11" w:rsidP="00822E11">
            <w:pPr>
              <w:tabs>
                <w:tab w:val="left" w:pos="317"/>
              </w:tabs>
              <w:suppressAutoHyphens/>
              <w:jc w:val="both"/>
              <w:rPr>
                <w:color w:val="000000"/>
              </w:rPr>
            </w:pPr>
            <w:r>
              <w:lastRenderedPageBreak/>
              <w:t xml:space="preserve">2. </w:t>
            </w:r>
            <w:r w:rsidRPr="002133BB">
              <w:t>В рамках реализации муниципальной программы «Социальная поддержка граждан в городе Невинномысске»</w:t>
            </w:r>
            <w:r>
              <w:t>,</w:t>
            </w:r>
            <w:r w:rsidRPr="002133BB">
              <w:t xml:space="preserve"> на основании предложения главного распорядителя средств бюджета города перераспределены бюджетные ассигнования за счет средств федерального бюджета </w:t>
            </w:r>
            <w:r w:rsidRPr="002133BB">
              <w:rPr>
                <w:color w:val="000000"/>
              </w:rPr>
              <w:t xml:space="preserve">в части субвенции по оплате жилищно-коммунальных услуг отдельным категориям граждан </w:t>
            </w:r>
            <w:r w:rsidRPr="002133BB">
              <w:t>на подраздел 1006 «Другие вопросы в области социальной политики»</w:t>
            </w:r>
            <w:r w:rsidRPr="002133BB">
              <w:rPr>
                <w:color w:val="000000"/>
              </w:rPr>
              <w:t xml:space="preserve"> на </w:t>
            </w:r>
            <w:r w:rsidRPr="002133BB">
              <w:t>прочую закупку товаров, работ и услуг</w:t>
            </w:r>
            <w:r w:rsidRPr="002133BB">
              <w:rPr>
                <w:color w:val="000000"/>
              </w:rPr>
              <w:t xml:space="preserve"> с подраздела </w:t>
            </w:r>
            <w:r w:rsidRPr="002133BB">
              <w:rPr>
                <w:bCs/>
              </w:rPr>
              <w:t>1003 «Социальное обеспечение населения»</w:t>
            </w:r>
            <w:r w:rsidRPr="002133BB">
              <w:t xml:space="preserve"> с прочей закупки товаров, работ и услуг</w:t>
            </w:r>
            <w:r w:rsidRPr="002133BB">
              <w:rPr>
                <w:color w:val="000000"/>
              </w:rPr>
              <w:t xml:space="preserve"> в сумме 550,00 тыс. рублей.</w:t>
            </w:r>
          </w:p>
          <w:p w:rsidR="00822E11" w:rsidRPr="00743D9B" w:rsidRDefault="00822E11" w:rsidP="00822E11">
            <w:pPr>
              <w:tabs>
                <w:tab w:val="left" w:pos="317"/>
              </w:tabs>
              <w:suppressAutoHyphens/>
              <w:jc w:val="both"/>
              <w:rPr>
                <w:color w:val="000000"/>
              </w:rPr>
            </w:pPr>
            <w:r>
              <w:rPr>
                <w:color w:val="000000"/>
              </w:rPr>
              <w:t xml:space="preserve">3. </w:t>
            </w:r>
            <w:r w:rsidRPr="009B31C9">
              <w:t>В рамках реализации муниципальной программы «Социальная поддержка граждан в городе Невинномысске»</w:t>
            </w:r>
            <w:r>
              <w:t>,</w:t>
            </w:r>
            <w:r w:rsidRPr="009B31C9">
              <w:t xml:space="preserve"> в связи с фактическим поступлением средств благотворительного фонда «Энергетик» увеличены бюджетные ассигнования на приобретение </w:t>
            </w:r>
            <w:r>
              <w:t xml:space="preserve">музыкального </w:t>
            </w:r>
            <w:r w:rsidRPr="009B31C9">
              <w:t xml:space="preserve">оборудования </w:t>
            </w:r>
            <w:r>
              <w:t xml:space="preserve">для </w:t>
            </w:r>
            <w:r w:rsidRPr="00AA400B">
              <w:t>социально уязвимых групп населения</w:t>
            </w:r>
            <w:r>
              <w:t xml:space="preserve"> из числа инвалидов разных возрастов в сумме 150,00 тыс. рублей.</w:t>
            </w:r>
          </w:p>
        </w:tc>
        <w:tc>
          <w:tcPr>
            <w:tcW w:w="1794" w:type="dxa"/>
            <w:shd w:val="clear" w:color="auto" w:fill="auto"/>
          </w:tcPr>
          <w:p w:rsidR="00822E11" w:rsidRPr="003E0940" w:rsidRDefault="00822E11" w:rsidP="00822E11">
            <w:pPr>
              <w:suppressAutoHyphens/>
              <w:ind w:right="-5"/>
              <w:jc w:val="center"/>
              <w:rPr>
                <w:highlight w:val="yellow"/>
              </w:rPr>
            </w:pPr>
            <w:r w:rsidRPr="00B8478B">
              <w:lastRenderedPageBreak/>
              <w:t>45453,07</w:t>
            </w:r>
          </w:p>
        </w:tc>
      </w:tr>
      <w:tr w:rsidR="00822E11" w:rsidRPr="00F610C3" w:rsidTr="006315B9">
        <w:trPr>
          <w:trHeight w:val="330"/>
        </w:trPr>
        <w:tc>
          <w:tcPr>
            <w:tcW w:w="1391" w:type="dxa"/>
            <w:shd w:val="clear" w:color="auto" w:fill="auto"/>
          </w:tcPr>
          <w:p w:rsidR="00822E11" w:rsidRPr="006F60BF" w:rsidRDefault="00822E11" w:rsidP="00822E11">
            <w:pPr>
              <w:suppressAutoHyphens/>
              <w:ind w:right="-5"/>
              <w:jc w:val="center"/>
              <w:rPr>
                <w:b/>
              </w:rPr>
            </w:pPr>
            <w:r w:rsidRPr="006F60BF">
              <w:rPr>
                <w:b/>
              </w:rPr>
              <w:t xml:space="preserve"> </w:t>
            </w:r>
          </w:p>
        </w:tc>
        <w:tc>
          <w:tcPr>
            <w:tcW w:w="1843" w:type="dxa"/>
            <w:shd w:val="clear" w:color="auto" w:fill="auto"/>
          </w:tcPr>
          <w:p w:rsidR="00822E11" w:rsidRPr="00DD1790" w:rsidRDefault="00822E11" w:rsidP="00822E11">
            <w:pPr>
              <w:suppressAutoHyphens/>
              <w:jc w:val="center"/>
            </w:pPr>
            <w:r w:rsidRPr="00DD1790">
              <w:t>622583,96</w:t>
            </w:r>
          </w:p>
        </w:tc>
        <w:tc>
          <w:tcPr>
            <w:tcW w:w="10680" w:type="dxa"/>
            <w:shd w:val="clear" w:color="auto" w:fill="auto"/>
          </w:tcPr>
          <w:p w:rsidR="00822E11" w:rsidRPr="006F60BF" w:rsidRDefault="00822E11" w:rsidP="00822E11">
            <w:pPr>
              <w:suppressAutoHyphens/>
              <w:jc w:val="center"/>
            </w:pPr>
            <w:r>
              <w:t>614 -</w:t>
            </w:r>
            <w:r w:rsidRPr="006F60BF">
              <w:t xml:space="preserve"> Управление жилищно-коммунального хозяйства</w:t>
            </w:r>
          </w:p>
        </w:tc>
        <w:tc>
          <w:tcPr>
            <w:tcW w:w="1794" w:type="dxa"/>
            <w:shd w:val="clear" w:color="auto" w:fill="auto"/>
          </w:tcPr>
          <w:p w:rsidR="00822E11" w:rsidRPr="0052713C" w:rsidRDefault="00822E11" w:rsidP="00822E11">
            <w:pPr>
              <w:suppressAutoHyphens/>
              <w:ind w:right="-5"/>
              <w:jc w:val="center"/>
              <w:rPr>
                <w:lang w:val="en-US"/>
              </w:rPr>
            </w:pPr>
            <w:r>
              <w:rPr>
                <w:lang w:val="en-US"/>
              </w:rPr>
              <w:t>810205</w:t>
            </w:r>
            <w:r>
              <w:t>,</w:t>
            </w:r>
            <w:r>
              <w:rPr>
                <w:lang w:val="en-US"/>
              </w:rPr>
              <w:t>32</w:t>
            </w:r>
          </w:p>
        </w:tc>
      </w:tr>
      <w:tr w:rsidR="00822E11" w:rsidRPr="00F610C3" w:rsidTr="006315B9">
        <w:trPr>
          <w:trHeight w:val="330"/>
        </w:trPr>
        <w:tc>
          <w:tcPr>
            <w:tcW w:w="1391" w:type="dxa"/>
            <w:shd w:val="clear" w:color="auto" w:fill="auto"/>
          </w:tcPr>
          <w:p w:rsidR="00822E11" w:rsidRPr="006F60BF" w:rsidRDefault="00822E11" w:rsidP="00822E11">
            <w:pPr>
              <w:suppressAutoHyphens/>
              <w:ind w:left="360" w:right="-5"/>
            </w:pPr>
            <w:r w:rsidRPr="006F60BF">
              <w:t>0113</w:t>
            </w:r>
          </w:p>
        </w:tc>
        <w:tc>
          <w:tcPr>
            <w:tcW w:w="1843" w:type="dxa"/>
            <w:shd w:val="clear" w:color="auto" w:fill="auto"/>
          </w:tcPr>
          <w:p w:rsidR="00822E11" w:rsidRPr="00DD1790" w:rsidRDefault="00822E11" w:rsidP="00822E11">
            <w:pPr>
              <w:suppressAutoHyphens/>
              <w:jc w:val="center"/>
            </w:pPr>
            <w:r w:rsidRPr="00DD1790">
              <w:t>7797,22</w:t>
            </w:r>
          </w:p>
        </w:tc>
        <w:tc>
          <w:tcPr>
            <w:tcW w:w="10680" w:type="dxa"/>
            <w:shd w:val="clear" w:color="auto" w:fill="auto"/>
          </w:tcPr>
          <w:p w:rsidR="00822E11" w:rsidRDefault="00822E11" w:rsidP="00822E11">
            <w:pPr>
              <w:pStyle w:val="10"/>
              <w:widowControl w:val="0"/>
              <w:suppressAutoHyphens/>
              <w:ind w:left="0"/>
              <w:jc w:val="both"/>
            </w:pPr>
            <w:r>
              <w:t xml:space="preserve">     </w:t>
            </w:r>
            <w:r w:rsidRPr="006F60BF">
              <w:t>На основании обращения главного распорядителя средств бюджета города</w:t>
            </w:r>
            <w:r>
              <w:t>:</w:t>
            </w:r>
          </w:p>
          <w:p w:rsidR="00822E11" w:rsidRDefault="00822E11" w:rsidP="00822E11">
            <w:pPr>
              <w:pStyle w:val="10"/>
              <w:widowControl w:val="0"/>
              <w:suppressAutoHyphens/>
              <w:ind w:left="0"/>
              <w:jc w:val="both"/>
            </w:pPr>
            <w:r>
              <w:t xml:space="preserve">     1.У</w:t>
            </w:r>
            <w:r w:rsidRPr="00DD1790">
              <w:t xml:space="preserve">величить бюджетные ассигнования на возмещение вреда, причиненного физическим лицам по решениям Арбитражного суда Ставропольского края в сумме </w:t>
            </w:r>
            <w:r>
              <w:t>228,50</w:t>
            </w:r>
            <w:r w:rsidRPr="00DD1790">
              <w:t xml:space="preserve"> тыс. рублей.</w:t>
            </w:r>
          </w:p>
          <w:p w:rsidR="00822E11" w:rsidRDefault="00822E11" w:rsidP="00822E11">
            <w:pPr>
              <w:pStyle w:val="10"/>
              <w:widowControl w:val="0"/>
              <w:suppressAutoHyphens/>
              <w:ind w:left="0"/>
              <w:jc w:val="both"/>
            </w:pPr>
            <w:r>
              <w:t xml:space="preserve">     2. Перераспределены бюджетные ассигнования на оплату исполнительного листа о возмещении вреда, причиненного физическому лицу с мероприятий </w:t>
            </w:r>
            <w:r w:rsidRPr="000E09EE">
              <w:rPr>
                <w:lang w:eastAsia="en-US"/>
              </w:rPr>
              <w:t>муниципальной программы «Формирование современной городской среды в городе Невинномысске»</w:t>
            </w:r>
            <w:r>
              <w:rPr>
                <w:lang w:eastAsia="en-US"/>
              </w:rPr>
              <w:t xml:space="preserve"> (</w:t>
            </w:r>
            <w:r>
              <w:t xml:space="preserve">со строительного контроля по благоустройству сквера по ул. Мичурина в городе Невинномысске), в связи с экономией средств (подраздел 0503) в сумме 25,00 тыс. рублей. </w:t>
            </w:r>
          </w:p>
          <w:p w:rsidR="00822E11" w:rsidRPr="00EA1E7D" w:rsidRDefault="00822E11" w:rsidP="00822E11">
            <w:pPr>
              <w:widowControl w:val="0"/>
              <w:suppressAutoHyphens/>
              <w:jc w:val="both"/>
            </w:pPr>
            <w:r w:rsidRPr="00EA1E7D">
              <w:t xml:space="preserve">      3. 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 увеличить бюджетные ассигнования за счет средств бюджета города аппарата управления жилищно-коммунального хозяйства на:</w:t>
            </w:r>
          </w:p>
          <w:p w:rsidR="00822E11" w:rsidRPr="00EA1E7D" w:rsidRDefault="00822E11" w:rsidP="00822E11">
            <w:pPr>
              <w:widowControl w:val="0"/>
              <w:suppressAutoHyphens/>
              <w:jc w:val="both"/>
            </w:pPr>
            <w:r w:rsidRPr="00EA1E7D">
              <w:t>оплату услуг по упорядочению архивных данных в сумме 57,83 тыс. рублей;</w:t>
            </w:r>
          </w:p>
          <w:p w:rsidR="00822E11" w:rsidRPr="00EA1E7D" w:rsidRDefault="00822E11" w:rsidP="00822E11">
            <w:pPr>
              <w:widowControl w:val="0"/>
              <w:suppressAutoHyphens/>
              <w:jc w:val="both"/>
            </w:pPr>
            <w:r w:rsidRPr="00EA1E7D">
              <w:t>оплату услуг по утилизации отходов оборудования, приборов, техники в сумме 11,20 тыс. рублей;</w:t>
            </w:r>
          </w:p>
          <w:p w:rsidR="00822E11" w:rsidRPr="006F60BF" w:rsidRDefault="00822E11" w:rsidP="00822E11">
            <w:pPr>
              <w:widowControl w:val="0"/>
              <w:suppressAutoHyphens/>
              <w:jc w:val="both"/>
            </w:pPr>
            <w:r w:rsidRPr="00EA1E7D">
              <w:t>оплату услуг по экспертизе оборудования, приборов, техники в сумме 15,50 тыс. рублей.</w:t>
            </w:r>
          </w:p>
        </w:tc>
        <w:tc>
          <w:tcPr>
            <w:tcW w:w="1794" w:type="dxa"/>
            <w:shd w:val="clear" w:color="auto" w:fill="auto"/>
          </w:tcPr>
          <w:p w:rsidR="00822E11" w:rsidRPr="006F60BF" w:rsidRDefault="00822E11" w:rsidP="00822E11">
            <w:pPr>
              <w:suppressAutoHyphens/>
              <w:ind w:right="-5"/>
              <w:jc w:val="center"/>
            </w:pPr>
            <w:r>
              <w:t>8135,25</w:t>
            </w:r>
          </w:p>
        </w:tc>
      </w:tr>
      <w:tr w:rsidR="00822E11" w:rsidRPr="00F610C3" w:rsidTr="006315B9">
        <w:trPr>
          <w:trHeight w:val="558"/>
        </w:trPr>
        <w:tc>
          <w:tcPr>
            <w:tcW w:w="1391" w:type="dxa"/>
            <w:shd w:val="clear" w:color="auto" w:fill="auto"/>
          </w:tcPr>
          <w:p w:rsidR="00822E11" w:rsidRPr="00F610C3" w:rsidRDefault="00822E11" w:rsidP="00822E11">
            <w:pPr>
              <w:suppressAutoHyphens/>
              <w:ind w:right="-5"/>
              <w:jc w:val="center"/>
              <w:rPr>
                <w:highlight w:val="yellow"/>
              </w:rPr>
            </w:pPr>
            <w:r w:rsidRPr="006F60BF">
              <w:t>0409</w:t>
            </w:r>
          </w:p>
        </w:tc>
        <w:tc>
          <w:tcPr>
            <w:tcW w:w="1843" w:type="dxa"/>
            <w:shd w:val="clear" w:color="auto" w:fill="auto"/>
          </w:tcPr>
          <w:p w:rsidR="00822E11" w:rsidRPr="00F610C3" w:rsidRDefault="00822E11" w:rsidP="00822E11">
            <w:pPr>
              <w:suppressAutoHyphens/>
              <w:jc w:val="center"/>
              <w:rPr>
                <w:highlight w:val="yellow"/>
              </w:rPr>
            </w:pPr>
            <w:r w:rsidRPr="006D7FCA">
              <w:t>333681,17</w:t>
            </w:r>
          </w:p>
        </w:tc>
        <w:tc>
          <w:tcPr>
            <w:tcW w:w="10680" w:type="dxa"/>
            <w:shd w:val="clear" w:color="auto" w:fill="auto"/>
          </w:tcPr>
          <w:p w:rsidR="00822E11" w:rsidRPr="00DA6C23" w:rsidRDefault="00822E11" w:rsidP="00822E11">
            <w:pPr>
              <w:widowControl w:val="0"/>
              <w:suppressAutoHyphens/>
              <w:jc w:val="both"/>
            </w:pPr>
            <w:r>
              <w:t xml:space="preserve">     1. </w:t>
            </w:r>
            <w:r w:rsidRPr="00DA6C23">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w:t>
            </w:r>
          </w:p>
          <w:p w:rsidR="00822E11" w:rsidRPr="00DA6C23" w:rsidRDefault="00822E11" w:rsidP="00822E11">
            <w:pPr>
              <w:widowControl w:val="0"/>
              <w:suppressAutoHyphens/>
              <w:jc w:val="both"/>
            </w:pPr>
            <w:r>
              <w:t xml:space="preserve">     </w:t>
            </w:r>
            <w:r w:rsidRPr="00DA6C23">
              <w:t>1.</w:t>
            </w:r>
            <w:r>
              <w:t xml:space="preserve">1. </w:t>
            </w:r>
            <w:r w:rsidRPr="00DA6C23">
              <w:t xml:space="preserve">Увеличить бюджетные ассигнования на </w:t>
            </w:r>
            <w:r>
              <w:t xml:space="preserve">117359,83 </w:t>
            </w:r>
            <w:r w:rsidRPr="00DA6C23">
              <w:t>тыс. рублей, в том числе на:</w:t>
            </w:r>
          </w:p>
          <w:p w:rsidR="00822E11" w:rsidRPr="006056DF" w:rsidRDefault="00822E11" w:rsidP="00822E11">
            <w:pPr>
              <w:widowControl w:val="0"/>
              <w:suppressAutoHyphens/>
              <w:ind w:hanging="43"/>
              <w:jc w:val="both"/>
              <w:rPr>
                <w:highlight w:val="yellow"/>
              </w:rPr>
            </w:pPr>
            <w:r w:rsidRPr="009B1A88">
              <w:t xml:space="preserve">  </w:t>
            </w:r>
            <w:r>
              <w:t xml:space="preserve">   </w:t>
            </w:r>
            <w:r w:rsidR="00E847E2" w:rsidRPr="00E847E2">
              <w:t xml:space="preserve"> </w:t>
            </w:r>
            <w:r w:rsidRPr="0048342C">
              <w:t xml:space="preserve">механическую уборку </w:t>
            </w:r>
            <w:r w:rsidRPr="00A17016">
              <w:t>дорог в сумме 291,77 тыс. рублей;</w:t>
            </w:r>
          </w:p>
          <w:p w:rsidR="00822E11" w:rsidRPr="0037315C" w:rsidRDefault="00822E11" w:rsidP="00822E11">
            <w:pPr>
              <w:widowControl w:val="0"/>
              <w:suppressAutoHyphens/>
              <w:jc w:val="both"/>
            </w:pPr>
            <w:r w:rsidRPr="0037315C">
              <w:t xml:space="preserve">   </w:t>
            </w:r>
            <w:r w:rsidR="006B1A58">
              <w:t xml:space="preserve"> </w:t>
            </w:r>
            <w:r w:rsidR="00E847E2" w:rsidRPr="00E847E2">
              <w:t xml:space="preserve"> </w:t>
            </w:r>
            <w:r>
              <w:t>п</w:t>
            </w:r>
            <w:r w:rsidRPr="0037315C">
              <w:t>роведение оценки уязвимости и разработку плана обеспечения безопасности моста через реку Кубань по ул. Степана Разина в сумме 110,00 тыс. рублей;</w:t>
            </w:r>
          </w:p>
          <w:p w:rsidR="00822E11" w:rsidRDefault="00822E11" w:rsidP="00822E11">
            <w:pPr>
              <w:tabs>
                <w:tab w:val="left" w:pos="1022"/>
              </w:tabs>
              <w:suppressAutoHyphens/>
              <w:jc w:val="both"/>
            </w:pPr>
            <w:r w:rsidRPr="009B1A88">
              <w:lastRenderedPageBreak/>
              <w:t xml:space="preserve">   </w:t>
            </w:r>
            <w:r w:rsidR="006B1A58">
              <w:t xml:space="preserve"> </w:t>
            </w:r>
            <w:r>
              <w:t xml:space="preserve"> </w:t>
            </w:r>
            <w:r w:rsidRPr="009B1A88">
              <w:t xml:space="preserve">проведение оценки технического состояния моста через реку Кубань по ул. Линейной </w:t>
            </w:r>
            <w:r>
              <w:t xml:space="preserve">и моста через реку Кубань по ул. Степана Разина </w:t>
            </w:r>
            <w:r w:rsidRPr="009B1A88">
              <w:t>в г. Невинномысске в сумме 450,00 тыс. рублей;</w:t>
            </w:r>
          </w:p>
          <w:p w:rsidR="00822E11" w:rsidRDefault="00822E11" w:rsidP="00822E11">
            <w:pPr>
              <w:tabs>
                <w:tab w:val="left" w:pos="1022"/>
              </w:tabs>
              <w:suppressAutoHyphens/>
              <w:jc w:val="both"/>
            </w:pPr>
            <w:r>
              <w:t xml:space="preserve">   </w:t>
            </w:r>
            <w:r w:rsidR="006B1A58">
              <w:t xml:space="preserve"> </w:t>
            </w:r>
            <w:r>
              <w:t xml:space="preserve"> нанесение дорожной разметки в сумме </w:t>
            </w:r>
            <w:r w:rsidRPr="00A17016">
              <w:t>1521,75 тыс. рублей;</w:t>
            </w:r>
          </w:p>
          <w:p w:rsidR="00822E11" w:rsidRDefault="00822E11" w:rsidP="00822E11">
            <w:pPr>
              <w:tabs>
                <w:tab w:val="left" w:pos="1022"/>
              </w:tabs>
              <w:suppressAutoHyphens/>
              <w:jc w:val="both"/>
            </w:pPr>
            <w:r>
              <w:t xml:space="preserve">    </w:t>
            </w:r>
            <w:r w:rsidR="006B1A58">
              <w:t xml:space="preserve"> </w:t>
            </w:r>
            <w:r>
              <w:t>устройство светофорного объекта по ул. Матросова в сумме 987,87 тыс. рублей;</w:t>
            </w:r>
          </w:p>
          <w:p w:rsidR="00822E11" w:rsidRDefault="00822E11" w:rsidP="00822E11">
            <w:pPr>
              <w:tabs>
                <w:tab w:val="left" w:pos="1022"/>
              </w:tabs>
              <w:suppressAutoHyphens/>
              <w:jc w:val="both"/>
            </w:pPr>
            <w:r>
              <w:t xml:space="preserve">    </w:t>
            </w:r>
            <w:r w:rsidR="006B1A58">
              <w:t xml:space="preserve"> </w:t>
            </w:r>
            <w:r>
              <w:t xml:space="preserve">ремонт автомобильных дорог общего пользования местного значения, в </w:t>
            </w:r>
            <w:r w:rsidRPr="00DC07E5">
              <w:t xml:space="preserve">рамках реализации мероприятий </w:t>
            </w:r>
            <w:r>
              <w:t>го</w:t>
            </w:r>
            <w:r w:rsidRPr="00DC07E5">
              <w:t>сударственной программы Ставропольского края «Развитие транспортной системы</w:t>
            </w:r>
            <w:r>
              <w:t xml:space="preserve">» (ул. Подгорного, ул. </w:t>
            </w:r>
            <w:proofErr w:type="spellStart"/>
            <w:r>
              <w:t>Низяева</w:t>
            </w:r>
            <w:proofErr w:type="spellEnd"/>
            <w:r>
              <w:t xml:space="preserve">, </w:t>
            </w:r>
            <w:r w:rsidRPr="00627572">
              <w:t>внутриквартальная дорога от ул. Калинина вдоль школы до ул. Водопроводная)</w:t>
            </w:r>
            <w:r w:rsidR="00853C16">
              <w:t>,</w:t>
            </w:r>
            <w:r w:rsidR="005C1AFE">
              <w:t xml:space="preserve"> </w:t>
            </w:r>
            <w:r w:rsidR="00853C16" w:rsidRPr="00853C16">
              <w:t>в соответствии с протоколом заседания комиссии по проведению отбора муниципальных образований Ставропольского края для предоставления субсидий из бюджета Ставропольского края за счет средств дорожного фонда Ставропольского края бюджетам муниципальных образований на софинансирование мероприятий по дорожной деятельности в 2024 и 2025 годах</w:t>
            </w:r>
            <w:r w:rsidR="00AB0ED3">
              <w:t xml:space="preserve"> от 30.05.2024 г.</w:t>
            </w:r>
            <w:r w:rsidR="006B1A58">
              <w:t>,</w:t>
            </w:r>
            <w:r w:rsidR="00853C16" w:rsidRPr="00853C16">
              <w:t xml:space="preserve"> </w:t>
            </w:r>
            <w:r w:rsidRPr="00627572">
              <w:t>в</w:t>
            </w:r>
            <w:r>
              <w:t xml:space="preserve"> сумме 112514,48 тыс. рублей, в том числе за счет средств краевого бюджета в</w:t>
            </w:r>
            <w:r w:rsidR="00005EC0">
              <w:t xml:space="preserve"> </w:t>
            </w:r>
            <w:r>
              <w:t>сумме</w:t>
            </w:r>
            <w:r w:rsidR="00005EC0">
              <w:t xml:space="preserve"> </w:t>
            </w:r>
            <w:r>
              <w:t>108291,43 тыс. рублей, за счет бюджета города в сумме 4223,05 тыс. рублей;</w:t>
            </w:r>
          </w:p>
          <w:p w:rsidR="00822E11" w:rsidRDefault="00822E11" w:rsidP="00822E11">
            <w:pPr>
              <w:tabs>
                <w:tab w:val="left" w:pos="1022"/>
              </w:tabs>
              <w:suppressAutoHyphens/>
              <w:jc w:val="both"/>
            </w:pPr>
            <w:r>
              <w:t xml:space="preserve">     строительный контроль на ремонт автомобильных дорог общего пользования местного значения</w:t>
            </w:r>
            <w:r w:rsidRPr="001555B1">
              <w:t xml:space="preserve"> </w:t>
            </w:r>
            <w:r>
              <w:t xml:space="preserve">(ул. Подгорного, ул. </w:t>
            </w:r>
            <w:proofErr w:type="spellStart"/>
            <w:r>
              <w:t>Низяева</w:t>
            </w:r>
            <w:proofErr w:type="spellEnd"/>
            <w:r>
              <w:t xml:space="preserve">, внутриквартальная дорога от ул. Калинина вдоль школы до ул. Водопроводная) за счет средств бюджета города в сумме 1483,96 тыс. рублей.       </w:t>
            </w:r>
          </w:p>
          <w:p w:rsidR="00822E11" w:rsidRDefault="00822E11" w:rsidP="00822E11">
            <w:pPr>
              <w:tabs>
                <w:tab w:val="left" w:pos="1022"/>
              </w:tabs>
              <w:suppressAutoHyphens/>
              <w:jc w:val="both"/>
            </w:pPr>
            <w:r>
              <w:t xml:space="preserve">     1.2. Увеличены бюджетные ассигнования на </w:t>
            </w:r>
            <w:r w:rsidRPr="00DC07E5">
              <w:t xml:space="preserve">ремонт автомобильных дорог общего пользования местного значения, в рамках реализации мероприятий </w:t>
            </w:r>
            <w:r>
              <w:t>го</w:t>
            </w:r>
            <w:r w:rsidRPr="00DC07E5">
              <w:t>сударственной программы Ставропольского края «Развитие транспортной системы»</w:t>
            </w:r>
            <w:r>
              <w:t>, в соответствии с</w:t>
            </w:r>
            <w:r w:rsidRPr="000248ED">
              <w:t xml:space="preserve"> </w:t>
            </w:r>
            <w:r w:rsidRPr="00CC354B">
              <w:t>Законом Ставропольского края от 06.03.2024 № 18-кз</w:t>
            </w:r>
            <w:r w:rsidRPr="000248ED">
              <w:t xml:space="preserve"> </w:t>
            </w:r>
            <w:r>
              <w:t>и уведом</w:t>
            </w:r>
            <w:r w:rsidR="00E847E2">
              <w:t xml:space="preserve">лением </w:t>
            </w:r>
            <w:r>
              <w:t xml:space="preserve">министерства финансов Ставропольского края (ремонт автомобильной дороги по ул. Фрунзе) </w:t>
            </w:r>
            <w:r w:rsidRPr="003D277D">
              <w:t>за счет средств краевого бюджета в сумме 65454,23 тыс. рублей.</w:t>
            </w:r>
          </w:p>
          <w:p w:rsidR="00822E11" w:rsidRDefault="00822E11" w:rsidP="00822E11">
            <w:pPr>
              <w:widowControl w:val="0"/>
              <w:suppressAutoHyphens/>
              <w:jc w:val="both"/>
            </w:pPr>
            <w:r>
              <w:t xml:space="preserve">     1.</w:t>
            </w:r>
            <w:r w:rsidRPr="00652D56">
              <w:t>3</w:t>
            </w:r>
            <w:r>
              <w:t>. Перераспределить бюджетные ассигнования:</w:t>
            </w:r>
          </w:p>
          <w:p w:rsidR="00822E11" w:rsidRDefault="00822E11" w:rsidP="00822E11">
            <w:pPr>
              <w:widowControl w:val="0"/>
              <w:suppressAutoHyphens/>
              <w:jc w:val="both"/>
            </w:pPr>
            <w:r w:rsidRPr="00652D56">
              <w:t xml:space="preserve">     </w:t>
            </w:r>
            <w:r>
              <w:t xml:space="preserve">со строительного контроля по ремонту автомобильной дороги по ул. Энгельса </w:t>
            </w:r>
            <w:proofErr w:type="gramStart"/>
            <w:r>
              <w:t>( в</w:t>
            </w:r>
            <w:proofErr w:type="gramEnd"/>
            <w:r>
              <w:t xml:space="preserve"> связи с экономией средств) (ЦСР 0530420670) на проведение кадастровых работ в целях оформления права собственности на мостовые сооружения (ЦСР 0530220330) в сумме 0,81 тыс. рублей;</w:t>
            </w:r>
          </w:p>
          <w:p w:rsidR="00822E11" w:rsidRDefault="00822E11" w:rsidP="00822E11">
            <w:pPr>
              <w:widowControl w:val="0"/>
              <w:suppressAutoHyphens/>
              <w:jc w:val="both"/>
            </w:pPr>
            <w:r w:rsidRPr="00652D56">
              <w:t xml:space="preserve">     </w:t>
            </w:r>
            <w:r w:rsidRPr="00A17016">
              <w:t>с субсидии на иные цели муниципальному бюджетному учреждению по благоустройству города Невинномысска по лизинговым платежам по договорам лизинга спецтехники в 2024 году (в виду переноса платежа на 2026 год) в сумме 422,06 тыс. рублей и по приобретению спецтехники в сумме 1286,00 тыс. рублей (в виду экономии средств при проведении электронного аукциона) на механическую уборку дорог в сумме 1708,06 тыс. рублей;</w:t>
            </w:r>
          </w:p>
          <w:p w:rsidR="00822E11" w:rsidRDefault="00822E11" w:rsidP="00822E11">
            <w:pPr>
              <w:widowControl w:val="0"/>
              <w:suppressAutoHyphens/>
              <w:jc w:val="both"/>
            </w:pPr>
            <w:r>
              <w:t xml:space="preserve">     2. В рамках реализации муниципальной программы «Безопасные качественные дороги города Невинномысска» на основании обращения главного распорядителя средств бюджета города: </w:t>
            </w:r>
          </w:p>
          <w:p w:rsidR="00822E11" w:rsidRDefault="00822E11" w:rsidP="00822E11">
            <w:pPr>
              <w:widowControl w:val="0"/>
              <w:suppressAutoHyphens/>
              <w:jc w:val="both"/>
            </w:pPr>
            <w:r>
              <w:t xml:space="preserve">     2.1.Уменьшить бюджетные ассигнования на ремонт искусственных дорожных сооружений в городе Невинномысске в рамках реализации национального проекта «Безопасные качественные дороги» (на </w:t>
            </w:r>
            <w:r>
              <w:lastRenderedPageBreak/>
              <w:t>ремонт моста через реку Кубань по ул. Линейной и ремонт моста через реку Кубань по ул. Степана Разина)</w:t>
            </w:r>
            <w:r w:rsidR="00853C16">
              <w:t xml:space="preserve">, в соответствии с </w:t>
            </w:r>
            <w:r w:rsidR="00D869D9">
              <w:t xml:space="preserve">заключенным </w:t>
            </w:r>
            <w:r w:rsidR="00853C16">
              <w:t xml:space="preserve">соглашением с министерством Дорожного хозяйства </w:t>
            </w:r>
            <w:r w:rsidR="00D869D9">
              <w:t xml:space="preserve">и транспорта </w:t>
            </w:r>
            <w:r w:rsidR="00AB10DB">
              <w:t>Ставропольского края,</w:t>
            </w:r>
            <w:r>
              <w:t xml:space="preserve"> в сумме 4109,15 тыс. рублей, в том числе за счет средств федерального бюджета в сумме 4063,99 тыс. рублей, краевого бюджета в сумме 41,05 тыс. рублей и бюджета города в сумме 4,11 тыс. рублей.</w:t>
            </w:r>
          </w:p>
          <w:p w:rsidR="00822E11" w:rsidRPr="004E7B87" w:rsidRDefault="00822E11" w:rsidP="00A03115">
            <w:pPr>
              <w:widowControl w:val="0"/>
              <w:suppressAutoHyphens/>
              <w:jc w:val="both"/>
            </w:pPr>
            <w:r>
              <w:t xml:space="preserve">     2.2.Перераспределить бюджетные ассигнования с муниципальной программы «Безопасные качественные дороги города Невинномысска» с предусмотренных на строительный контроль по ремонту моста через реку Кубань по ул. Линейной и моста через реку Кубань по ул. Степана Разина</w:t>
            </w:r>
            <w:r w:rsidR="00A03115">
              <w:t>,</w:t>
            </w:r>
            <w:r>
              <w:t xml:space="preserve"> в связи с экономией средств</w:t>
            </w:r>
            <w:r w:rsidR="00A03115">
              <w:t>,</w:t>
            </w:r>
            <w:r>
              <w:t xml:space="preserve"> на реализацию </w:t>
            </w:r>
            <w:r w:rsidRPr="00DA6C23">
              <w:t>муниципальн</w:t>
            </w:r>
            <w:r>
              <w:t>ой</w:t>
            </w:r>
            <w:r w:rsidRPr="00DA6C23">
              <w:t xml:space="preserve"> программ</w:t>
            </w:r>
            <w:r>
              <w:t>ы</w:t>
            </w:r>
            <w:r w:rsidRPr="00DA6C23">
              <w:t xml:space="preserve"> «Развитие жилищно - коммунального хозяйства города Невинномысска»</w:t>
            </w:r>
            <w:r>
              <w:t xml:space="preserve"> на проведение кадастровых работ в целях оформления права собственности на мостовые сооружения в сумме 72,45 тыс. рублей.  </w:t>
            </w:r>
          </w:p>
        </w:tc>
        <w:tc>
          <w:tcPr>
            <w:tcW w:w="1794" w:type="dxa"/>
            <w:shd w:val="clear" w:color="auto" w:fill="auto"/>
          </w:tcPr>
          <w:p w:rsidR="00822E11" w:rsidRPr="004E7B87" w:rsidRDefault="00822E11" w:rsidP="00822E11">
            <w:pPr>
              <w:suppressAutoHyphens/>
              <w:ind w:right="-5"/>
              <w:jc w:val="center"/>
            </w:pPr>
            <w:r>
              <w:lastRenderedPageBreak/>
              <w:t>512386,08</w:t>
            </w:r>
          </w:p>
        </w:tc>
      </w:tr>
      <w:tr w:rsidR="00822E11" w:rsidRPr="00F610C3" w:rsidTr="006315B9">
        <w:trPr>
          <w:trHeight w:val="330"/>
        </w:trPr>
        <w:tc>
          <w:tcPr>
            <w:tcW w:w="1391" w:type="dxa"/>
            <w:shd w:val="clear" w:color="auto" w:fill="auto"/>
          </w:tcPr>
          <w:p w:rsidR="00822E11" w:rsidRPr="002F1A5E" w:rsidRDefault="00822E11" w:rsidP="00822E11">
            <w:pPr>
              <w:suppressAutoHyphens/>
              <w:ind w:right="-5"/>
              <w:jc w:val="center"/>
            </w:pPr>
            <w:r w:rsidRPr="002F1A5E">
              <w:lastRenderedPageBreak/>
              <w:t>0501</w:t>
            </w:r>
          </w:p>
        </w:tc>
        <w:tc>
          <w:tcPr>
            <w:tcW w:w="1843" w:type="dxa"/>
            <w:shd w:val="clear" w:color="auto" w:fill="auto"/>
          </w:tcPr>
          <w:p w:rsidR="00822E11" w:rsidRPr="002F1A5E" w:rsidRDefault="00822E11" w:rsidP="00822E11">
            <w:pPr>
              <w:suppressAutoHyphens/>
              <w:jc w:val="center"/>
            </w:pPr>
            <w:r>
              <w:t>2875,53</w:t>
            </w:r>
          </w:p>
        </w:tc>
        <w:tc>
          <w:tcPr>
            <w:tcW w:w="10680" w:type="dxa"/>
            <w:shd w:val="clear" w:color="auto" w:fill="auto"/>
          </w:tcPr>
          <w:p w:rsidR="00822E11" w:rsidRDefault="00822E11" w:rsidP="00822E11">
            <w:pPr>
              <w:widowControl w:val="0"/>
              <w:suppressAutoHyphens/>
              <w:jc w:val="both"/>
            </w:pPr>
            <w:r>
              <w:t xml:space="preserve">     </w:t>
            </w:r>
            <w:r w:rsidRPr="002F1A5E">
              <w:t>В рамках реализации муниципальн</w:t>
            </w:r>
            <w:r>
              <w:t>ой программы «Развитие жилищно -</w:t>
            </w:r>
            <w:r w:rsidRPr="002F1A5E">
              <w:t xml:space="preserve"> коммунального хозяйства города Невинномысска», на основании обращения главного распорядителя средств бюджета города</w:t>
            </w:r>
            <w:r>
              <w:t>:</w:t>
            </w:r>
            <w:r w:rsidRPr="002F1A5E">
              <w:t xml:space="preserve"> </w:t>
            </w:r>
          </w:p>
          <w:p w:rsidR="00822E11" w:rsidRDefault="00822E11" w:rsidP="00822E11">
            <w:pPr>
              <w:widowControl w:val="0"/>
              <w:suppressAutoHyphens/>
              <w:jc w:val="both"/>
            </w:pPr>
            <w:r>
              <w:t xml:space="preserve">     1. Увеличить бюджетные ассигнования на подготовку технического плана жилого помещения для регистрации права муниципальной собственности в сумме 20,00 тыс. рублей; </w:t>
            </w:r>
          </w:p>
          <w:p w:rsidR="00822E11" w:rsidRDefault="00822E11" w:rsidP="00822E11">
            <w:pPr>
              <w:widowControl w:val="0"/>
              <w:suppressAutoHyphens/>
              <w:jc w:val="both"/>
            </w:pPr>
            <w:r>
              <w:t xml:space="preserve">     2. </w:t>
            </w:r>
            <w:r w:rsidRPr="00662145">
              <w:t>Уменьшить бюджетные ассигнования на взносы по капитальному ремонту общего имущества многоквартирных домов в доле, приходящейся на площадь муниципального жилищного фонда, после произведенного их перераспределения на разработку проектно – сметной документации по благоустройству территории по адресу г. Невинномысск, ул. Белово, 8 В (подраздел 0503) в сумме 470,00 тыс. рублей</w:t>
            </w:r>
            <w:r>
              <w:t xml:space="preserve">; </w:t>
            </w:r>
          </w:p>
          <w:p w:rsidR="00822E11" w:rsidRPr="002F1A5E" w:rsidRDefault="00822E11" w:rsidP="00822E11">
            <w:pPr>
              <w:tabs>
                <w:tab w:val="left" w:pos="1022"/>
              </w:tabs>
              <w:suppressAutoHyphens/>
              <w:jc w:val="both"/>
            </w:pPr>
            <w:r>
              <w:t xml:space="preserve">     3.Перераспределены бюджетные ассигнования </w:t>
            </w:r>
            <w:r>
              <w:rPr>
                <w:rFonts w:eastAsia="Calibri"/>
                <w:lang w:eastAsia="en-US"/>
              </w:rPr>
              <w:t>на проведение оценки жилых помещений, расположенных в многоквартирном аварийном доме № 10 по ул. Чайковского в г. Невинномысске с разработки</w:t>
            </w:r>
            <w:r w:rsidRPr="00710E5D">
              <w:rPr>
                <w:rFonts w:eastAsia="Calibri"/>
                <w:lang w:eastAsia="en-US"/>
              </w:rPr>
              <w:t xml:space="preserve"> проектно – сметной документации по благоустройству территории по адресу </w:t>
            </w:r>
            <w:r>
              <w:rPr>
                <w:rFonts w:eastAsia="Calibri"/>
                <w:lang w:eastAsia="en-US"/>
              </w:rPr>
              <w:t xml:space="preserve">                                г. </w:t>
            </w:r>
            <w:r w:rsidRPr="00710E5D">
              <w:rPr>
                <w:rFonts w:eastAsia="Calibri"/>
                <w:lang w:eastAsia="en-US"/>
              </w:rPr>
              <w:t>Невинномысск, ул. Белово, 8</w:t>
            </w:r>
            <w:r>
              <w:rPr>
                <w:rFonts w:eastAsia="Calibri"/>
                <w:lang w:eastAsia="en-US"/>
              </w:rPr>
              <w:t xml:space="preserve"> В (подраздел 0503), в связи с экономией средств, в сумме 60,00 тыс. рублей. </w:t>
            </w:r>
          </w:p>
        </w:tc>
        <w:tc>
          <w:tcPr>
            <w:tcW w:w="1794" w:type="dxa"/>
            <w:shd w:val="clear" w:color="auto" w:fill="auto"/>
          </w:tcPr>
          <w:p w:rsidR="00822E11" w:rsidRPr="002F1A5E" w:rsidRDefault="00822E11" w:rsidP="00822E11">
            <w:pPr>
              <w:suppressAutoHyphens/>
              <w:ind w:right="-5"/>
              <w:jc w:val="center"/>
            </w:pPr>
            <w:r w:rsidRPr="00F53C5E">
              <w:t>2485,53</w:t>
            </w:r>
          </w:p>
        </w:tc>
      </w:tr>
      <w:tr w:rsidR="00822E11" w:rsidRPr="00232105" w:rsidTr="004051BF">
        <w:trPr>
          <w:trHeight w:val="702"/>
        </w:trPr>
        <w:tc>
          <w:tcPr>
            <w:tcW w:w="1391" w:type="dxa"/>
            <w:shd w:val="clear" w:color="auto" w:fill="auto"/>
          </w:tcPr>
          <w:p w:rsidR="00822E11" w:rsidRPr="00F610C3" w:rsidRDefault="00822E11" w:rsidP="00822E11">
            <w:pPr>
              <w:suppressAutoHyphens/>
              <w:ind w:right="-5"/>
              <w:jc w:val="center"/>
              <w:rPr>
                <w:highlight w:val="yellow"/>
              </w:rPr>
            </w:pPr>
            <w:r w:rsidRPr="00A549BE">
              <w:t>0503</w:t>
            </w:r>
          </w:p>
        </w:tc>
        <w:tc>
          <w:tcPr>
            <w:tcW w:w="1843" w:type="dxa"/>
            <w:shd w:val="clear" w:color="auto" w:fill="auto"/>
          </w:tcPr>
          <w:p w:rsidR="00822E11" w:rsidRPr="00F610C3" w:rsidRDefault="00822E11" w:rsidP="00822E11">
            <w:pPr>
              <w:suppressAutoHyphens/>
              <w:jc w:val="center"/>
              <w:rPr>
                <w:highlight w:val="yellow"/>
              </w:rPr>
            </w:pPr>
            <w:r w:rsidRPr="00A02FEB">
              <w:t>149350,20</w:t>
            </w:r>
          </w:p>
        </w:tc>
        <w:tc>
          <w:tcPr>
            <w:tcW w:w="10680" w:type="dxa"/>
            <w:shd w:val="clear" w:color="auto" w:fill="auto"/>
          </w:tcPr>
          <w:p w:rsidR="00822E11" w:rsidRPr="000E09EE" w:rsidRDefault="00822E11" w:rsidP="00822E11">
            <w:pPr>
              <w:tabs>
                <w:tab w:val="left" w:pos="1022"/>
              </w:tabs>
              <w:suppressAutoHyphens/>
              <w:jc w:val="both"/>
              <w:rPr>
                <w:rFonts w:eastAsia="Calibri"/>
                <w:lang w:eastAsia="en-US"/>
              </w:rPr>
            </w:pPr>
            <w:r>
              <w:rPr>
                <w:rFonts w:eastAsia="Calibri"/>
                <w:lang w:eastAsia="en-US"/>
              </w:rPr>
              <w:t xml:space="preserve">     1.</w:t>
            </w:r>
            <w:r w:rsidRPr="000E09EE">
              <w:rPr>
                <w:rFonts w:eastAsia="Calibri"/>
                <w:lang w:eastAsia="en-US"/>
              </w:rPr>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w:t>
            </w:r>
          </w:p>
          <w:p w:rsidR="00822E11" w:rsidRPr="00E44073" w:rsidRDefault="00822E11" w:rsidP="00822E11">
            <w:pPr>
              <w:tabs>
                <w:tab w:val="left" w:pos="1022"/>
              </w:tabs>
              <w:suppressAutoHyphens/>
              <w:jc w:val="both"/>
              <w:rPr>
                <w:rFonts w:eastAsia="Calibri"/>
                <w:lang w:eastAsia="en-US"/>
              </w:rPr>
            </w:pPr>
            <w:r>
              <w:rPr>
                <w:rFonts w:eastAsia="Calibri"/>
                <w:lang w:eastAsia="en-US"/>
              </w:rPr>
              <w:t xml:space="preserve">     </w:t>
            </w:r>
            <w:r w:rsidRPr="00E44073">
              <w:rPr>
                <w:rFonts w:eastAsia="Calibri"/>
                <w:lang w:eastAsia="en-US"/>
              </w:rPr>
              <w:t xml:space="preserve">1.1. Увеличить бюджетные ассигнования на </w:t>
            </w:r>
            <w:r>
              <w:rPr>
                <w:rFonts w:eastAsia="Calibri"/>
                <w:lang w:eastAsia="en-US"/>
              </w:rPr>
              <w:t>11546,01</w:t>
            </w:r>
            <w:r w:rsidRPr="00E44073">
              <w:rPr>
                <w:rFonts w:eastAsia="Calibri"/>
                <w:lang w:eastAsia="en-US"/>
              </w:rPr>
              <w:t xml:space="preserve"> </w:t>
            </w:r>
            <w:r w:rsidRPr="003741A8">
              <w:rPr>
                <w:rFonts w:eastAsia="Calibri"/>
                <w:lang w:eastAsia="en-US"/>
              </w:rPr>
              <w:t>тыс. рублей,</w:t>
            </w:r>
            <w:r w:rsidRPr="00E44073">
              <w:rPr>
                <w:rFonts w:eastAsia="Calibri"/>
                <w:lang w:eastAsia="en-US"/>
              </w:rPr>
              <w:t xml:space="preserve"> в том числе на:</w:t>
            </w:r>
          </w:p>
          <w:p w:rsidR="00822E11" w:rsidRPr="005B3677" w:rsidRDefault="00822E11" w:rsidP="00822E11">
            <w:pPr>
              <w:tabs>
                <w:tab w:val="left" w:pos="1022"/>
              </w:tabs>
              <w:suppressAutoHyphens/>
              <w:jc w:val="both"/>
              <w:rPr>
                <w:rFonts w:eastAsia="Calibri"/>
                <w:highlight w:val="yellow"/>
                <w:lang w:eastAsia="en-US"/>
              </w:rPr>
            </w:pPr>
            <w:r w:rsidRPr="00E81D60">
              <w:rPr>
                <w:rFonts w:eastAsia="Calibri"/>
                <w:lang w:eastAsia="en-US"/>
              </w:rPr>
              <w:t xml:space="preserve">     оплату земельного налога в сумме </w:t>
            </w:r>
            <w:r>
              <w:rPr>
                <w:rFonts w:eastAsia="Calibri"/>
                <w:lang w:eastAsia="en-US"/>
              </w:rPr>
              <w:t>196</w:t>
            </w:r>
            <w:r w:rsidRPr="00A17016">
              <w:rPr>
                <w:rFonts w:eastAsia="Calibri"/>
                <w:lang w:eastAsia="en-US"/>
              </w:rPr>
              <w:t>6</w:t>
            </w:r>
            <w:r>
              <w:rPr>
                <w:rFonts w:eastAsia="Calibri"/>
                <w:lang w:eastAsia="en-US"/>
              </w:rPr>
              <w:t>,</w:t>
            </w:r>
            <w:r w:rsidRPr="00A17016">
              <w:rPr>
                <w:rFonts w:eastAsia="Calibri"/>
                <w:lang w:eastAsia="en-US"/>
              </w:rPr>
              <w:t>03</w:t>
            </w:r>
            <w:r w:rsidRPr="00E81D60">
              <w:rPr>
                <w:rFonts w:eastAsia="Calibri"/>
                <w:lang w:eastAsia="en-US"/>
              </w:rPr>
              <w:t xml:space="preserve"> </w:t>
            </w:r>
            <w:r w:rsidRPr="00A17016">
              <w:rPr>
                <w:rFonts w:eastAsia="Calibri"/>
                <w:lang w:eastAsia="en-US"/>
              </w:rPr>
              <w:t xml:space="preserve">тыс. рублей; </w:t>
            </w:r>
          </w:p>
          <w:p w:rsidR="00822E11" w:rsidRDefault="00822E11" w:rsidP="00822E11">
            <w:pPr>
              <w:widowControl w:val="0"/>
              <w:suppressAutoHyphens/>
              <w:jc w:val="both"/>
              <w:rPr>
                <w:rFonts w:eastAsia="Calibri"/>
                <w:lang w:eastAsia="en-US"/>
              </w:rPr>
            </w:pPr>
            <w:r w:rsidRPr="006056DF">
              <w:rPr>
                <w:rFonts w:eastAsia="Calibri"/>
                <w:lang w:eastAsia="en-US"/>
              </w:rPr>
              <w:t xml:space="preserve">     валку деревьев в сумме 644,93 тыс. рублей; </w:t>
            </w:r>
          </w:p>
          <w:p w:rsidR="00822E11" w:rsidRPr="006056DF" w:rsidRDefault="00822E11" w:rsidP="00822E11">
            <w:pPr>
              <w:widowControl w:val="0"/>
              <w:suppressAutoHyphens/>
              <w:jc w:val="both"/>
              <w:rPr>
                <w:rFonts w:eastAsia="Calibri"/>
                <w:lang w:eastAsia="en-US"/>
              </w:rPr>
            </w:pPr>
            <w:r>
              <w:rPr>
                <w:rFonts w:eastAsia="Calibri"/>
                <w:lang w:eastAsia="en-US"/>
              </w:rPr>
              <w:t xml:space="preserve">     </w:t>
            </w:r>
            <w:r w:rsidRPr="007155A0">
              <w:rPr>
                <w:rFonts w:eastAsia="Calibri"/>
                <w:lang w:eastAsia="en-US"/>
              </w:rPr>
              <w:t>изготовление проектно – сметной документации на выполнение работ по благоустройству общественной территории «Благоустройство сквера «Новый» по ул. Апанасенко в г. Невинномысске» в сумме 60,00 тыс. рублей;</w:t>
            </w:r>
          </w:p>
          <w:p w:rsidR="00822E11" w:rsidRDefault="00822E11" w:rsidP="00822E11">
            <w:pPr>
              <w:tabs>
                <w:tab w:val="left" w:pos="1022"/>
              </w:tabs>
              <w:suppressAutoHyphens/>
              <w:jc w:val="both"/>
            </w:pPr>
            <w:r>
              <w:lastRenderedPageBreak/>
              <w:t xml:space="preserve">    </w:t>
            </w:r>
            <w:r w:rsidRPr="00CB3E06">
              <w:t xml:space="preserve">предоставление субсидии </w:t>
            </w:r>
            <w:r>
              <w:t xml:space="preserve">на иные цели </w:t>
            </w:r>
            <w:r w:rsidRPr="00CB3E06">
              <w:t xml:space="preserve">муниципальному бюджетному учреждению по благоустройству города на организацию уличного освещения в сумме </w:t>
            </w:r>
            <w:r>
              <w:t>497,08</w:t>
            </w:r>
            <w:r w:rsidRPr="00CB3E06">
              <w:t xml:space="preserve"> тыс. рублей, на содержание бульвара Мира</w:t>
            </w:r>
            <w:r>
              <w:t>, сквера у гостиницы «Кубань»</w:t>
            </w:r>
            <w:r w:rsidRPr="00CB3E06">
              <w:t xml:space="preserve"> и привокзальной площади</w:t>
            </w:r>
            <w:r>
              <w:t xml:space="preserve"> в сумме </w:t>
            </w:r>
            <w:r w:rsidR="00492E60">
              <w:t xml:space="preserve">         </w:t>
            </w:r>
            <w:r>
              <w:t>774,70 тыс. рублей</w:t>
            </w:r>
            <w:r w:rsidRPr="00CB3E06">
              <w:t xml:space="preserve"> (в свя</w:t>
            </w:r>
            <w:r>
              <w:t>зи с увеличением фонда оплаты труда);</w:t>
            </w:r>
          </w:p>
          <w:p w:rsidR="00822E11" w:rsidRDefault="00822E11" w:rsidP="00D65811">
            <w:pPr>
              <w:jc w:val="both"/>
            </w:pPr>
            <w:r>
              <w:t xml:space="preserve">     </w:t>
            </w:r>
            <w:r w:rsidRPr="00CB3E06">
              <w:t xml:space="preserve">предоставление субсидии на иные цели муниципальному бюджетному учреждению по благоустройству города </w:t>
            </w:r>
            <w:r>
              <w:t xml:space="preserve">на акарицидную обработку газонов </w:t>
            </w:r>
            <w:r w:rsidRPr="00CB3E06">
              <w:t>бульвар</w:t>
            </w:r>
            <w:r>
              <w:t>а</w:t>
            </w:r>
            <w:r w:rsidRPr="00CB3E06">
              <w:t xml:space="preserve"> Мира</w:t>
            </w:r>
            <w:r>
              <w:t xml:space="preserve">, сквера у гостиницы </w:t>
            </w:r>
            <w:r w:rsidR="00D65811">
              <w:t>«</w:t>
            </w:r>
            <w:r>
              <w:t>Кубань»</w:t>
            </w:r>
            <w:r w:rsidRPr="00CB3E06">
              <w:t xml:space="preserve"> и привокзальной площади</w:t>
            </w:r>
            <w:r>
              <w:t xml:space="preserve"> </w:t>
            </w:r>
            <w:r w:rsidRPr="00CB3E06">
              <w:t xml:space="preserve">в сумме </w:t>
            </w:r>
            <w:r w:rsidRPr="004C73D4">
              <w:t>50,89</w:t>
            </w:r>
            <w:r w:rsidRPr="00CB3E06">
              <w:t xml:space="preserve"> тыс. рублей</w:t>
            </w:r>
            <w:r>
              <w:t>;</w:t>
            </w:r>
          </w:p>
          <w:p w:rsidR="00822E11" w:rsidRDefault="00822E11" w:rsidP="00822E11">
            <w:pPr>
              <w:tabs>
                <w:tab w:val="left" w:pos="1022"/>
              </w:tabs>
              <w:suppressAutoHyphens/>
              <w:jc w:val="both"/>
            </w:pPr>
            <w:r>
              <w:t xml:space="preserve">      </w:t>
            </w:r>
            <w:r w:rsidRPr="00A97A9E">
              <w:t xml:space="preserve">предоставление субсидии на иные цели муниципальному бюджетному учреждению по благоустройству города </w:t>
            </w:r>
            <w:r w:rsidR="0026382A">
              <w:t>на</w:t>
            </w:r>
            <w:r w:rsidRPr="00A97A9E">
              <w:t xml:space="preserve"> </w:t>
            </w:r>
            <w:r>
              <w:t>приобретени</w:t>
            </w:r>
            <w:r w:rsidR="0026382A">
              <w:t>е</w:t>
            </w:r>
            <w:r>
              <w:t xml:space="preserve"> автомобиля </w:t>
            </w:r>
            <w:r w:rsidRPr="00820E68">
              <w:t xml:space="preserve">Газель в сумме </w:t>
            </w:r>
            <w:r>
              <w:t>3390,00</w:t>
            </w:r>
            <w:r w:rsidRPr="00820E68">
              <w:t xml:space="preserve"> тыс. рублей</w:t>
            </w:r>
            <w:r>
              <w:t>;</w:t>
            </w:r>
          </w:p>
          <w:p w:rsidR="00822E11" w:rsidRDefault="00822E11" w:rsidP="00822E11">
            <w:pPr>
              <w:tabs>
                <w:tab w:val="left" w:pos="1022"/>
              </w:tabs>
              <w:suppressAutoHyphens/>
              <w:jc w:val="both"/>
            </w:pPr>
            <w:r>
              <w:t xml:space="preserve">     акарицидную обработку территории </w:t>
            </w:r>
            <w:r w:rsidR="00181415">
              <w:t>города</w:t>
            </w:r>
            <w:r>
              <w:t xml:space="preserve"> в сумме 138,69 тыс. рублей;</w:t>
            </w:r>
          </w:p>
          <w:p w:rsidR="00822E11" w:rsidRDefault="00822E11" w:rsidP="00822E11">
            <w:pPr>
              <w:tabs>
                <w:tab w:val="left" w:pos="1022"/>
              </w:tabs>
              <w:suppressAutoHyphens/>
              <w:jc w:val="both"/>
              <w:rPr>
                <w:rFonts w:eastAsia="Calibri"/>
                <w:lang w:eastAsia="en-US"/>
              </w:rPr>
            </w:pPr>
            <w:r>
              <w:rPr>
                <w:rFonts w:eastAsia="Calibri"/>
                <w:lang w:eastAsia="en-US"/>
              </w:rPr>
              <w:t xml:space="preserve">     </w:t>
            </w:r>
            <w:r w:rsidRPr="003E3554">
              <w:rPr>
                <w:rFonts w:eastAsia="Calibri"/>
                <w:lang w:eastAsia="en-US"/>
              </w:rPr>
              <w:t>обустройство тротуарной дорожки между образовательными учреждениями МБДОУ № 50, МБДОУ №48, МБОУ № 18 города Невинномысска С</w:t>
            </w:r>
            <w:r>
              <w:rPr>
                <w:rFonts w:eastAsia="Calibri"/>
                <w:lang w:eastAsia="en-US"/>
              </w:rPr>
              <w:t xml:space="preserve">тавропольского края на </w:t>
            </w:r>
            <w:r w:rsidRPr="003E3554">
              <w:rPr>
                <w:rFonts w:eastAsia="Calibri"/>
                <w:lang w:eastAsia="en-US"/>
              </w:rPr>
              <w:t>реализацию инициативного проект</w:t>
            </w:r>
            <w:r>
              <w:rPr>
                <w:rFonts w:eastAsia="Calibri"/>
                <w:lang w:eastAsia="en-US"/>
              </w:rPr>
              <w:t>а в сумме 3964,23 тыс. рублей, в том числе за счет средств краевого бюджета в сумме 2500,00 тыс. рублей; за счет средств бюджета города в сумме 907,33 тыс. рублей; за счет средств физических лиц в сумме 156,90 тыс. рублей; за счет средств индивидуальных предпринимателей и организаций в сумме 400,00 тыс. рублей;</w:t>
            </w:r>
          </w:p>
          <w:p w:rsidR="00822E11" w:rsidRDefault="00822E11" w:rsidP="00822E11">
            <w:pPr>
              <w:tabs>
                <w:tab w:val="left" w:pos="1022"/>
              </w:tabs>
              <w:suppressAutoHyphens/>
              <w:jc w:val="both"/>
              <w:rPr>
                <w:rFonts w:eastAsia="Calibri"/>
                <w:lang w:eastAsia="en-US"/>
              </w:rPr>
            </w:pPr>
            <w:r>
              <w:rPr>
                <w:rFonts w:eastAsia="Calibri"/>
                <w:lang w:eastAsia="en-US"/>
              </w:rPr>
              <w:t xml:space="preserve">     строительный контроль по</w:t>
            </w:r>
            <w:r w:rsidRPr="003E3554">
              <w:rPr>
                <w:rFonts w:eastAsia="Calibri"/>
                <w:lang w:eastAsia="en-US"/>
              </w:rPr>
              <w:t xml:space="preserve"> </w:t>
            </w:r>
            <w:r>
              <w:rPr>
                <w:rFonts w:eastAsia="Calibri"/>
                <w:lang w:eastAsia="en-US"/>
              </w:rPr>
              <w:t>обустройству</w:t>
            </w:r>
            <w:r w:rsidRPr="003E3554">
              <w:rPr>
                <w:rFonts w:eastAsia="Calibri"/>
                <w:lang w:eastAsia="en-US"/>
              </w:rPr>
              <w:t xml:space="preserve"> тротуарной дорожки между образовательными учреждениями МБДОУ № 50, МБДОУ №</w:t>
            </w:r>
            <w:r>
              <w:rPr>
                <w:rFonts w:eastAsia="Calibri"/>
                <w:lang w:eastAsia="en-US"/>
              </w:rPr>
              <w:t xml:space="preserve"> </w:t>
            </w:r>
            <w:r w:rsidRPr="003E3554">
              <w:rPr>
                <w:rFonts w:eastAsia="Calibri"/>
                <w:lang w:eastAsia="en-US"/>
              </w:rPr>
              <w:t>48, МБОУ № 18 города Невинномысска С</w:t>
            </w:r>
            <w:r>
              <w:rPr>
                <w:rFonts w:eastAsia="Calibri"/>
                <w:lang w:eastAsia="en-US"/>
              </w:rPr>
              <w:t xml:space="preserve">тавропольского края на </w:t>
            </w:r>
            <w:r w:rsidRPr="003E3554">
              <w:rPr>
                <w:rFonts w:eastAsia="Calibri"/>
                <w:lang w:eastAsia="en-US"/>
              </w:rPr>
              <w:t>реализацию инициативного проект</w:t>
            </w:r>
            <w:r>
              <w:rPr>
                <w:rFonts w:eastAsia="Calibri"/>
                <w:lang w:eastAsia="en-US"/>
              </w:rPr>
              <w:t>а за счет средств бюджета города в сумме 59,46 тыс. рублей.</w:t>
            </w:r>
          </w:p>
          <w:p w:rsidR="00822E11" w:rsidRPr="005B3677" w:rsidRDefault="00822E11" w:rsidP="00822E11">
            <w:pPr>
              <w:tabs>
                <w:tab w:val="left" w:pos="1022"/>
              </w:tabs>
              <w:suppressAutoHyphens/>
              <w:jc w:val="both"/>
              <w:rPr>
                <w:rFonts w:eastAsia="Calibri"/>
                <w:lang w:eastAsia="en-US"/>
              </w:rPr>
            </w:pPr>
            <w:r>
              <w:rPr>
                <w:rFonts w:eastAsia="Calibri"/>
                <w:lang w:eastAsia="en-US"/>
              </w:rPr>
              <w:t xml:space="preserve">     1.2</w:t>
            </w:r>
            <w:r w:rsidRPr="005B3677">
              <w:rPr>
                <w:rFonts w:eastAsia="Calibri"/>
                <w:lang w:eastAsia="en-US"/>
              </w:rPr>
              <w:t xml:space="preserve">.Увеличены бюджетные ассигнования на компенсационное озеленение в сумме </w:t>
            </w:r>
            <w:r>
              <w:rPr>
                <w:rFonts w:eastAsia="Calibri"/>
                <w:lang w:eastAsia="en-US"/>
              </w:rPr>
              <w:t>208,40</w:t>
            </w:r>
            <w:r w:rsidRPr="005B3677">
              <w:rPr>
                <w:rFonts w:eastAsia="Calibri"/>
                <w:lang w:eastAsia="en-US"/>
              </w:rPr>
              <w:t xml:space="preserve"> тыс. рублей. </w:t>
            </w:r>
          </w:p>
          <w:p w:rsidR="00822E11" w:rsidRPr="00710E5D" w:rsidRDefault="00822E11" w:rsidP="00822E11">
            <w:pPr>
              <w:tabs>
                <w:tab w:val="left" w:pos="1022"/>
              </w:tabs>
              <w:suppressAutoHyphens/>
              <w:jc w:val="both"/>
              <w:rPr>
                <w:rFonts w:eastAsia="Calibri"/>
                <w:lang w:eastAsia="en-US"/>
              </w:rPr>
            </w:pPr>
            <w:r>
              <w:rPr>
                <w:rFonts w:eastAsia="Calibri"/>
                <w:lang w:eastAsia="en-US"/>
              </w:rPr>
              <w:t xml:space="preserve">     1.3</w:t>
            </w:r>
            <w:r w:rsidRPr="00710E5D">
              <w:rPr>
                <w:rFonts w:eastAsia="Calibri"/>
                <w:lang w:eastAsia="en-US"/>
              </w:rPr>
              <w:t>. Перераспределены бюджетные ассигнования:</w:t>
            </w:r>
          </w:p>
          <w:p w:rsidR="00822E11" w:rsidRPr="00710E5D" w:rsidRDefault="00822E11" w:rsidP="00822E11">
            <w:pPr>
              <w:tabs>
                <w:tab w:val="left" w:pos="1022"/>
              </w:tabs>
              <w:suppressAutoHyphens/>
              <w:jc w:val="both"/>
              <w:rPr>
                <w:rFonts w:eastAsia="Calibri"/>
                <w:lang w:eastAsia="en-US"/>
              </w:rPr>
            </w:pPr>
            <w:r>
              <w:rPr>
                <w:rFonts w:eastAsia="Calibri"/>
                <w:lang w:eastAsia="en-US"/>
              </w:rPr>
              <w:t xml:space="preserve">     </w:t>
            </w:r>
            <w:r w:rsidRPr="00710E5D">
              <w:rPr>
                <w:rFonts w:eastAsia="Calibri"/>
                <w:lang w:eastAsia="en-US"/>
              </w:rPr>
              <w:t>на проведение проверки правильности применения сметных нормативов, индексов и методологии выполнения сметной документации для благоустройства территории по адресу г. Невинномысск, ул. Белово, 8 В (ЦСР 0540220430) с предусмотренных на валку деревьев на территории города (ЦСР 0520320520), в связи с экономией средств в сумме 48,00 тыс. рублей;</w:t>
            </w:r>
          </w:p>
          <w:p w:rsidR="00822E11" w:rsidRDefault="00822E11" w:rsidP="00822E11">
            <w:pPr>
              <w:tabs>
                <w:tab w:val="left" w:pos="1022"/>
              </w:tabs>
              <w:suppressAutoHyphens/>
              <w:jc w:val="both"/>
              <w:rPr>
                <w:rFonts w:eastAsia="Calibri"/>
                <w:lang w:eastAsia="en-US"/>
              </w:rPr>
            </w:pPr>
            <w:r>
              <w:rPr>
                <w:rFonts w:eastAsia="Calibri"/>
                <w:lang w:eastAsia="en-US"/>
              </w:rPr>
              <w:t xml:space="preserve">     </w:t>
            </w:r>
            <w:r w:rsidRPr="00710E5D">
              <w:rPr>
                <w:rFonts w:eastAsia="Calibri"/>
                <w:lang w:eastAsia="en-US"/>
              </w:rPr>
              <w:t>на разработку проектно – сметной документации по благоустройству территории по адресу</w:t>
            </w:r>
            <w:r>
              <w:rPr>
                <w:rFonts w:eastAsia="Calibri"/>
                <w:lang w:eastAsia="en-US"/>
              </w:rPr>
              <w:t xml:space="preserve"> </w:t>
            </w:r>
            <w:r w:rsidRPr="00710E5D">
              <w:rPr>
                <w:rFonts w:eastAsia="Calibri"/>
                <w:lang w:eastAsia="en-US"/>
              </w:rPr>
              <w:t xml:space="preserve">                         г. Невинномысск, ул. Белово, 8</w:t>
            </w:r>
            <w:r>
              <w:rPr>
                <w:rFonts w:eastAsia="Calibri"/>
                <w:lang w:eastAsia="en-US"/>
              </w:rPr>
              <w:t xml:space="preserve"> </w:t>
            </w:r>
            <w:r w:rsidRPr="00710E5D">
              <w:rPr>
                <w:rFonts w:eastAsia="Calibri"/>
                <w:lang w:eastAsia="en-US"/>
              </w:rPr>
              <w:t xml:space="preserve">В со взносов на капитальный ремонт общего имущества многоквартирных домов в доле, приходящейся на площадь муниципального жилищного </w:t>
            </w:r>
            <w:proofErr w:type="gramStart"/>
            <w:r w:rsidRPr="00710E5D">
              <w:rPr>
                <w:rFonts w:eastAsia="Calibri"/>
                <w:lang w:eastAsia="en-US"/>
              </w:rPr>
              <w:t>фонда  (</w:t>
            </w:r>
            <w:proofErr w:type="gramEnd"/>
            <w:r w:rsidRPr="00710E5D">
              <w:rPr>
                <w:rFonts w:eastAsia="Calibri"/>
                <w:lang w:eastAsia="en-US"/>
              </w:rPr>
              <w:t>подраздел 0</w:t>
            </w:r>
            <w:r>
              <w:rPr>
                <w:rFonts w:eastAsia="Calibri"/>
                <w:lang w:eastAsia="en-US"/>
              </w:rPr>
              <w:t>501) в сумме 470,00 тыс. рублей;</w:t>
            </w:r>
          </w:p>
          <w:p w:rsidR="00822E11" w:rsidRDefault="00822E11" w:rsidP="00822E11">
            <w:pPr>
              <w:tabs>
                <w:tab w:val="left" w:pos="1022"/>
              </w:tabs>
              <w:suppressAutoHyphens/>
              <w:jc w:val="both"/>
              <w:rPr>
                <w:rFonts w:eastAsia="Calibri"/>
                <w:lang w:eastAsia="en-US"/>
              </w:rPr>
            </w:pPr>
            <w:r>
              <w:rPr>
                <w:rFonts w:eastAsia="Calibri"/>
                <w:lang w:eastAsia="en-US"/>
              </w:rPr>
              <w:t xml:space="preserve">     с разработки</w:t>
            </w:r>
            <w:r w:rsidRPr="00710E5D">
              <w:rPr>
                <w:rFonts w:eastAsia="Calibri"/>
                <w:lang w:eastAsia="en-US"/>
              </w:rPr>
              <w:t xml:space="preserve"> проектно – сметной документации по благоустройству территории по адресу </w:t>
            </w:r>
            <w:r w:rsidR="004062EE">
              <w:rPr>
                <w:rFonts w:eastAsia="Calibri"/>
                <w:lang w:eastAsia="en-US"/>
              </w:rPr>
              <w:t xml:space="preserve">                    </w:t>
            </w:r>
            <w:r>
              <w:rPr>
                <w:rFonts w:eastAsia="Calibri"/>
                <w:lang w:eastAsia="en-US"/>
              </w:rPr>
              <w:t>г.</w:t>
            </w:r>
            <w:r w:rsidRPr="00710E5D">
              <w:rPr>
                <w:rFonts w:eastAsia="Calibri"/>
                <w:lang w:eastAsia="en-US"/>
              </w:rPr>
              <w:t xml:space="preserve"> Невинномысск, ул. Белово, 8</w:t>
            </w:r>
            <w:r>
              <w:rPr>
                <w:rFonts w:eastAsia="Calibri"/>
                <w:lang w:eastAsia="en-US"/>
              </w:rPr>
              <w:t xml:space="preserve"> В, в связи с экономией средств, на проведение оценки жилых помещений, расположенных в многоквартирном аварийном доме № 10 по ул. Чайковского в г. Невинномысске (подраздел 0501) в сумме 60,00 тыс. рублей. </w:t>
            </w:r>
          </w:p>
          <w:p w:rsidR="00664849" w:rsidRDefault="00822E11" w:rsidP="00822E11">
            <w:pPr>
              <w:tabs>
                <w:tab w:val="left" w:pos="1022"/>
              </w:tabs>
              <w:suppressAutoHyphens/>
              <w:jc w:val="both"/>
              <w:rPr>
                <w:rFonts w:eastAsia="Calibri"/>
                <w:lang w:eastAsia="en-US"/>
              </w:rPr>
            </w:pPr>
            <w:r>
              <w:rPr>
                <w:rFonts w:eastAsia="Calibri"/>
                <w:lang w:eastAsia="en-US"/>
              </w:rPr>
              <w:lastRenderedPageBreak/>
              <w:t xml:space="preserve">     2. </w:t>
            </w:r>
            <w:r w:rsidRPr="000E09EE">
              <w:rPr>
                <w:rFonts w:eastAsia="Calibri"/>
                <w:lang w:eastAsia="en-US"/>
              </w:rPr>
              <w:t>В рамках реализации муниципальной программы «Формирование современной городской среды в городе Невинномысске» на основании обращения главного распо</w:t>
            </w:r>
            <w:r>
              <w:rPr>
                <w:rFonts w:eastAsia="Calibri"/>
                <w:lang w:eastAsia="en-US"/>
              </w:rPr>
              <w:t>рядителя средств бюджета города</w:t>
            </w:r>
            <w:r w:rsidR="00664849">
              <w:rPr>
                <w:rFonts w:eastAsia="Calibri"/>
                <w:lang w:eastAsia="en-US"/>
              </w:rPr>
              <w:t>:</w:t>
            </w:r>
          </w:p>
          <w:p w:rsidR="00664849" w:rsidRPr="00181415" w:rsidRDefault="00664849" w:rsidP="00822E11">
            <w:pPr>
              <w:tabs>
                <w:tab w:val="left" w:pos="1022"/>
              </w:tabs>
              <w:suppressAutoHyphens/>
              <w:jc w:val="both"/>
              <w:rPr>
                <w:rFonts w:eastAsia="Calibri"/>
                <w:lang w:eastAsia="en-US"/>
              </w:rPr>
            </w:pPr>
            <w:r>
              <w:rPr>
                <w:rFonts w:eastAsia="Calibri"/>
                <w:lang w:eastAsia="en-US"/>
              </w:rPr>
              <w:t xml:space="preserve">    </w:t>
            </w:r>
            <w:r w:rsidRPr="00181415">
              <w:rPr>
                <w:rFonts w:eastAsia="Calibri"/>
                <w:lang w:eastAsia="en-US"/>
              </w:rPr>
              <w:t xml:space="preserve">2.1.Увеличить бюджетные ассигнования на выполнение работ по благоустройству общественной территории «Благоустройство сквера «Новый» по ул. Апанасенко в г. Невинномысске» </w:t>
            </w:r>
            <w:r w:rsidR="00D974D6" w:rsidRPr="00181415">
              <w:rPr>
                <w:rFonts w:eastAsia="Calibri"/>
                <w:lang w:eastAsia="en-US"/>
              </w:rPr>
              <w:t xml:space="preserve">в 2025 году </w:t>
            </w:r>
            <w:r w:rsidRPr="00181415">
              <w:rPr>
                <w:rFonts w:eastAsia="Calibri"/>
                <w:lang w:eastAsia="en-US"/>
              </w:rPr>
              <w:t xml:space="preserve">за счет средств </w:t>
            </w:r>
            <w:r w:rsidR="00850DCF" w:rsidRPr="00181415">
              <w:rPr>
                <w:rFonts w:eastAsia="Calibri"/>
                <w:lang w:eastAsia="en-US"/>
              </w:rPr>
              <w:t xml:space="preserve">федерального и </w:t>
            </w:r>
            <w:r w:rsidRPr="00181415">
              <w:rPr>
                <w:rFonts w:eastAsia="Calibri"/>
                <w:lang w:eastAsia="en-US"/>
              </w:rPr>
              <w:t>краевого бюджет</w:t>
            </w:r>
            <w:r w:rsidR="00850DCF" w:rsidRPr="00181415">
              <w:rPr>
                <w:rFonts w:eastAsia="Calibri"/>
                <w:lang w:eastAsia="en-US"/>
              </w:rPr>
              <w:t>ов</w:t>
            </w:r>
            <w:r w:rsidRPr="00181415">
              <w:rPr>
                <w:rFonts w:eastAsia="Calibri"/>
                <w:lang w:eastAsia="en-US"/>
              </w:rPr>
              <w:t xml:space="preserve"> в сумме 24975,00 тыс. рублей. </w:t>
            </w:r>
          </w:p>
          <w:p w:rsidR="00D974D6" w:rsidRDefault="00D974D6" w:rsidP="00822E11">
            <w:pPr>
              <w:tabs>
                <w:tab w:val="left" w:pos="1022"/>
              </w:tabs>
              <w:suppressAutoHyphens/>
              <w:jc w:val="both"/>
              <w:rPr>
                <w:rFonts w:eastAsia="Calibri"/>
                <w:lang w:eastAsia="en-US"/>
              </w:rPr>
            </w:pPr>
            <w:r w:rsidRPr="00181415">
              <w:rPr>
                <w:rFonts w:eastAsia="Calibri"/>
                <w:lang w:eastAsia="en-US"/>
              </w:rPr>
              <w:t xml:space="preserve">    2.2. Перераспределить бюджетные </w:t>
            </w:r>
            <w:r w:rsidR="00805932" w:rsidRPr="00181415">
              <w:rPr>
                <w:rFonts w:eastAsia="Calibri"/>
                <w:lang w:eastAsia="en-US"/>
              </w:rPr>
              <w:t xml:space="preserve">ассигнования </w:t>
            </w:r>
            <w:r w:rsidRPr="00181415">
              <w:rPr>
                <w:rFonts w:eastAsia="Calibri"/>
                <w:lang w:eastAsia="en-US"/>
              </w:rPr>
              <w:t>на выполнение работ по благоустройству общественной территории «Благоустройство сквера «Новый» по ул. Апанасенко в г. Невинномысске»</w:t>
            </w:r>
            <w:r w:rsidR="00805932" w:rsidRPr="00181415">
              <w:rPr>
                <w:rFonts w:eastAsia="Calibri"/>
                <w:lang w:eastAsia="en-US"/>
              </w:rPr>
              <w:t xml:space="preserve"> в 2025 году </w:t>
            </w:r>
            <w:r w:rsidRPr="00181415">
              <w:rPr>
                <w:rFonts w:eastAsia="Calibri"/>
                <w:lang w:eastAsia="en-US"/>
              </w:rPr>
              <w:t>за счет средств бюджета города в сумме 25,00 тыс. рублей и</w:t>
            </w:r>
            <w:r w:rsidR="00E17196" w:rsidRPr="00181415">
              <w:rPr>
                <w:rFonts w:eastAsia="Calibri"/>
                <w:lang w:eastAsia="en-US"/>
              </w:rPr>
              <w:t xml:space="preserve"> на </w:t>
            </w:r>
            <w:r w:rsidRPr="00181415">
              <w:rPr>
                <w:rFonts w:eastAsia="Calibri"/>
                <w:lang w:eastAsia="en-US"/>
              </w:rPr>
              <w:t xml:space="preserve">строительный контроль в сумме 375,00 тыс. рублей с </w:t>
            </w:r>
            <w:r w:rsidR="00E17196" w:rsidRPr="00181415">
              <w:rPr>
                <w:rFonts w:eastAsia="Calibri"/>
                <w:lang w:eastAsia="en-US"/>
              </w:rPr>
              <w:t xml:space="preserve">мероприятий муниципальной программы </w:t>
            </w:r>
            <w:r w:rsidR="00E17196" w:rsidRPr="00181415">
              <w:t xml:space="preserve">«Развитие жилищно – коммунального хозяйства города Невинномысска», с </w:t>
            </w:r>
            <w:r w:rsidRPr="00181415">
              <w:rPr>
                <w:rFonts w:eastAsia="Calibri"/>
                <w:lang w:eastAsia="en-US"/>
              </w:rPr>
              <w:t xml:space="preserve">ручной уборки территории города в сумме </w:t>
            </w:r>
            <w:r w:rsidR="00C8458B" w:rsidRPr="00181415">
              <w:rPr>
                <w:rFonts w:eastAsia="Calibri"/>
                <w:lang w:eastAsia="en-US"/>
              </w:rPr>
              <w:t xml:space="preserve">    </w:t>
            </w:r>
            <w:r w:rsidRPr="00181415">
              <w:rPr>
                <w:rFonts w:eastAsia="Calibri"/>
                <w:lang w:eastAsia="en-US"/>
              </w:rPr>
              <w:t>400,00 тыс. рублей</w:t>
            </w:r>
            <w:r w:rsidR="00805932" w:rsidRPr="00181415">
              <w:rPr>
                <w:rFonts w:eastAsia="Calibri"/>
                <w:lang w:eastAsia="en-US"/>
              </w:rPr>
              <w:t>.</w:t>
            </w:r>
          </w:p>
          <w:p w:rsidR="00822E11" w:rsidRDefault="00664849" w:rsidP="00822E11">
            <w:pPr>
              <w:tabs>
                <w:tab w:val="left" w:pos="1022"/>
              </w:tabs>
              <w:suppressAutoHyphens/>
              <w:jc w:val="both"/>
            </w:pPr>
            <w:r>
              <w:rPr>
                <w:rFonts w:eastAsia="Calibri"/>
                <w:lang w:eastAsia="en-US"/>
              </w:rPr>
              <w:t xml:space="preserve">    2.</w:t>
            </w:r>
            <w:r w:rsidR="00D974D6">
              <w:rPr>
                <w:rFonts w:eastAsia="Calibri"/>
                <w:lang w:eastAsia="en-US"/>
              </w:rPr>
              <w:t>3</w:t>
            </w:r>
            <w:r>
              <w:rPr>
                <w:rFonts w:eastAsia="Calibri"/>
                <w:lang w:eastAsia="en-US"/>
              </w:rPr>
              <w:t>.У</w:t>
            </w:r>
            <w:r w:rsidR="00822E11" w:rsidRPr="000248ED">
              <w:t>меньшить бюджетные ассигнования</w:t>
            </w:r>
            <w:r w:rsidR="00822E11">
              <w:t xml:space="preserve">, </w:t>
            </w:r>
            <w:r w:rsidR="00822E11" w:rsidRPr="000248ED">
              <w:t>в соответствии с Законом Ставропольского края о</w:t>
            </w:r>
            <w:r w:rsidR="00822E11" w:rsidRPr="00CC354B">
              <w:t>т 06.03.2024 № 18-кз,</w:t>
            </w:r>
            <w:r w:rsidR="00822E11">
              <w:t xml:space="preserve"> на благоустройство сквера по ул. Мичурина в г. Невинномысске в </w:t>
            </w:r>
            <w:r w:rsidR="00822E11" w:rsidRPr="00820E68">
              <w:t>сумме 3875,00 тыс. рублей, в том числе за счет средств федерального бюджета в сумме 2829,43 тыс. рублей, краевого</w:t>
            </w:r>
            <w:r w:rsidR="00822E11" w:rsidRPr="00B60CC1">
              <w:t xml:space="preserve"> бюджета в сумме 1041,70 тыс. рублей и бюджета города в сумме 3,87 тыс. рублей</w:t>
            </w:r>
            <w:r w:rsidR="00822E11">
              <w:t>.</w:t>
            </w:r>
          </w:p>
          <w:p w:rsidR="00822E11" w:rsidRPr="000E09EE" w:rsidRDefault="00822E11" w:rsidP="00822E11">
            <w:pPr>
              <w:pStyle w:val="ae"/>
              <w:tabs>
                <w:tab w:val="left" w:pos="1022"/>
              </w:tabs>
              <w:suppressAutoHyphens/>
              <w:ind w:left="0"/>
              <w:jc w:val="both"/>
            </w:pPr>
            <w:r>
              <w:rPr>
                <w:rFonts w:ascii="Times New Roman" w:hAnsi="Times New Roman"/>
                <w:sz w:val="24"/>
                <w:szCs w:val="24"/>
              </w:rPr>
              <w:t xml:space="preserve">     3. </w:t>
            </w:r>
            <w:r w:rsidRPr="00820E68">
              <w:rPr>
                <w:rFonts w:ascii="Times New Roman" w:hAnsi="Times New Roman"/>
                <w:sz w:val="24"/>
                <w:szCs w:val="24"/>
              </w:rPr>
              <w:t>Перераспределены бюджетные ассигнования с муниципальной программы «Формирование современной городской среды в городе Невинномысске» со строительного контроля по благоустройству сквера по ул. Мичурина в г</w:t>
            </w:r>
            <w:r>
              <w:rPr>
                <w:rFonts w:ascii="Times New Roman" w:hAnsi="Times New Roman"/>
                <w:sz w:val="24"/>
                <w:szCs w:val="24"/>
              </w:rPr>
              <w:t>.</w:t>
            </w:r>
            <w:r w:rsidRPr="00820E68">
              <w:rPr>
                <w:rFonts w:ascii="Times New Roman" w:hAnsi="Times New Roman"/>
                <w:sz w:val="24"/>
                <w:szCs w:val="24"/>
              </w:rPr>
              <w:t xml:space="preserve"> Невинномысске, в связи с экономией средств</w:t>
            </w:r>
            <w:r w:rsidR="009164FF">
              <w:rPr>
                <w:rFonts w:ascii="Times New Roman" w:hAnsi="Times New Roman"/>
                <w:sz w:val="24"/>
                <w:szCs w:val="24"/>
              </w:rPr>
              <w:t>,</w:t>
            </w:r>
            <w:r w:rsidRPr="00820E68">
              <w:rPr>
                <w:rFonts w:ascii="Times New Roman" w:hAnsi="Times New Roman"/>
                <w:sz w:val="24"/>
                <w:szCs w:val="24"/>
              </w:rPr>
              <w:t xml:space="preserve"> на оплату исполнительного листа о возмещении вреда физическому лицу (непрограммные мероприятия, подраздел 0113) в сумме 25,00 тыс. рублей. </w:t>
            </w:r>
          </w:p>
        </w:tc>
        <w:tc>
          <w:tcPr>
            <w:tcW w:w="1794" w:type="dxa"/>
            <w:shd w:val="clear" w:color="auto" w:fill="auto"/>
          </w:tcPr>
          <w:p w:rsidR="00822E11" w:rsidRPr="00E04143" w:rsidRDefault="00822E11" w:rsidP="00822E11">
            <w:pPr>
              <w:suppressAutoHyphens/>
              <w:ind w:right="-5"/>
              <w:jc w:val="center"/>
            </w:pPr>
            <w:r>
              <w:lastRenderedPageBreak/>
              <w:t>157614,61</w:t>
            </w:r>
          </w:p>
        </w:tc>
      </w:tr>
      <w:tr w:rsidR="00822E11" w:rsidRPr="00F610C3" w:rsidTr="006315B9">
        <w:trPr>
          <w:trHeight w:val="330"/>
        </w:trPr>
        <w:tc>
          <w:tcPr>
            <w:tcW w:w="1391" w:type="dxa"/>
            <w:shd w:val="clear" w:color="auto" w:fill="auto"/>
          </w:tcPr>
          <w:p w:rsidR="00822E11" w:rsidRPr="009935C6" w:rsidRDefault="00822E11" w:rsidP="00822E11">
            <w:pPr>
              <w:suppressAutoHyphens/>
              <w:ind w:right="-5"/>
              <w:jc w:val="center"/>
            </w:pPr>
            <w:r w:rsidRPr="009935C6">
              <w:lastRenderedPageBreak/>
              <w:t>0505</w:t>
            </w:r>
          </w:p>
        </w:tc>
        <w:tc>
          <w:tcPr>
            <w:tcW w:w="1843" w:type="dxa"/>
            <w:shd w:val="clear" w:color="auto" w:fill="auto"/>
          </w:tcPr>
          <w:p w:rsidR="00822E11" w:rsidRPr="009935C6" w:rsidRDefault="00822E11" w:rsidP="00822E11">
            <w:pPr>
              <w:suppressAutoHyphens/>
              <w:jc w:val="center"/>
            </w:pPr>
            <w:r>
              <w:t>26777,70</w:t>
            </w:r>
          </w:p>
        </w:tc>
        <w:tc>
          <w:tcPr>
            <w:tcW w:w="10680" w:type="dxa"/>
            <w:shd w:val="clear" w:color="auto" w:fill="auto"/>
          </w:tcPr>
          <w:p w:rsidR="00822E11" w:rsidRDefault="00CF69F2" w:rsidP="00822E11">
            <w:pPr>
              <w:widowControl w:val="0"/>
              <w:suppressAutoHyphens/>
              <w:jc w:val="both"/>
            </w:pPr>
            <w:r>
              <w:t xml:space="preserve">     </w:t>
            </w:r>
            <w:r w:rsidR="00B84D16">
              <w:t>Н</w:t>
            </w:r>
            <w:r w:rsidR="00822E11" w:rsidRPr="00CB3E06">
              <w:t>а основании</w:t>
            </w:r>
            <w:r w:rsidR="00B84D16">
              <w:t xml:space="preserve"> </w:t>
            </w:r>
            <w:r w:rsidR="00B84D16" w:rsidRPr="00B12056">
              <w:t>решени</w:t>
            </w:r>
            <w:r w:rsidR="00B84D16">
              <w:t>я</w:t>
            </w:r>
            <w:r w:rsidR="00B84D16" w:rsidRPr="00B12056">
              <w:t xml:space="preserve"> Думы города Невинномысска Ставропольского края от 27.03.2024 г. № 320-41</w:t>
            </w:r>
            <w:r w:rsidR="00B84D16">
              <w:t>,</w:t>
            </w:r>
            <w:r w:rsidR="00822E11" w:rsidRPr="00CB3E06">
              <w:t xml:space="preserve"> обращения главного распорядителя средств бюджета города,</w:t>
            </w:r>
            <w:r w:rsidR="00B84D16" w:rsidRPr="00CB3E06">
              <w:t xml:space="preserve"> </w:t>
            </w:r>
            <w:r w:rsidR="00B84D16">
              <w:t>в</w:t>
            </w:r>
            <w:r w:rsidR="00B84D16" w:rsidRPr="00CB3E06">
              <w:t xml:space="preserve"> рамках реализации муниципальной программы «Развитие жилищно – коммунального хозяйства города Невинномысска»,</w:t>
            </w:r>
            <w:r w:rsidR="00822E11" w:rsidRPr="00CB3E06">
              <w:t xml:space="preserve"> увеличить бюджетные ассигнования</w:t>
            </w:r>
            <w:r w:rsidR="00822E11">
              <w:t xml:space="preserve"> в сумме 1888,78 тыс. рублей</w:t>
            </w:r>
            <w:r w:rsidR="00822E11" w:rsidRPr="00CB3E06">
              <w:t xml:space="preserve"> на</w:t>
            </w:r>
            <w:r w:rsidR="00822E11">
              <w:t>:</w:t>
            </w:r>
          </w:p>
          <w:p w:rsidR="00822E11" w:rsidRDefault="00822E11" w:rsidP="00822E11">
            <w:pPr>
              <w:widowControl w:val="0"/>
              <w:suppressAutoHyphens/>
              <w:jc w:val="both"/>
              <w:rPr>
                <w:color w:val="000000"/>
              </w:rPr>
            </w:pPr>
            <w:r w:rsidRPr="00CB3E06">
              <w:t xml:space="preserve"> </w:t>
            </w:r>
            <w:r w:rsidR="00CF69F2">
              <w:t xml:space="preserve">  </w:t>
            </w:r>
            <w:r w:rsidRPr="00CB3E06">
              <w:t xml:space="preserve">фонд оплаты труда управления жилищно – коммунального хозяйства на сумму </w:t>
            </w:r>
            <w:r>
              <w:rPr>
                <w:color w:val="000000"/>
              </w:rPr>
              <w:t>1738,42 тыс. рублей;</w:t>
            </w:r>
          </w:p>
          <w:p w:rsidR="00822E11" w:rsidRDefault="00822E11" w:rsidP="00822E11">
            <w:pPr>
              <w:widowControl w:val="0"/>
              <w:suppressAutoHyphens/>
              <w:jc w:val="both"/>
              <w:rPr>
                <w:color w:val="000000"/>
              </w:rPr>
            </w:pPr>
            <w:r>
              <w:rPr>
                <w:color w:val="000000"/>
              </w:rPr>
              <w:t xml:space="preserve"> </w:t>
            </w:r>
            <w:r w:rsidR="00CF69F2">
              <w:rPr>
                <w:color w:val="000000"/>
              </w:rPr>
              <w:t xml:space="preserve">  </w:t>
            </w:r>
            <w:r>
              <w:rPr>
                <w:color w:val="000000"/>
              </w:rPr>
              <w:t>нотариальные услуги в сумме 10,00 тыс. рублей;</w:t>
            </w:r>
          </w:p>
          <w:p w:rsidR="00822E11" w:rsidRDefault="00822E11" w:rsidP="00822E11">
            <w:pPr>
              <w:widowControl w:val="0"/>
              <w:suppressAutoHyphens/>
              <w:jc w:val="both"/>
              <w:rPr>
                <w:color w:val="000000"/>
              </w:rPr>
            </w:pPr>
            <w:r>
              <w:rPr>
                <w:color w:val="000000"/>
              </w:rPr>
              <w:t xml:space="preserve"> </w:t>
            </w:r>
            <w:r w:rsidR="00CF69F2">
              <w:rPr>
                <w:color w:val="000000"/>
              </w:rPr>
              <w:t xml:space="preserve">  </w:t>
            </w:r>
            <w:r>
              <w:rPr>
                <w:color w:val="000000"/>
              </w:rPr>
              <w:t>обучение по расчетам и проверки сметной документации в сумме 31,80 тыс. рублей;</w:t>
            </w:r>
          </w:p>
          <w:p w:rsidR="00822E11" w:rsidRPr="00F610C3" w:rsidRDefault="00822E11" w:rsidP="00822E11">
            <w:pPr>
              <w:widowControl w:val="0"/>
              <w:suppressAutoHyphens/>
              <w:jc w:val="both"/>
              <w:rPr>
                <w:highlight w:val="yellow"/>
              </w:rPr>
            </w:pPr>
            <w:r>
              <w:rPr>
                <w:color w:val="000000"/>
              </w:rPr>
              <w:t xml:space="preserve"> </w:t>
            </w:r>
            <w:r w:rsidR="00CF69F2">
              <w:rPr>
                <w:color w:val="000000"/>
              </w:rPr>
              <w:t xml:space="preserve">  </w:t>
            </w:r>
            <w:r w:rsidR="006944D3" w:rsidRPr="005D4860">
              <w:t xml:space="preserve">диспансеризацию муниципальных служащих </w:t>
            </w:r>
            <w:r>
              <w:rPr>
                <w:color w:val="000000"/>
              </w:rPr>
              <w:t>в сумме 108,56 тыс. рублей.</w:t>
            </w:r>
            <w:r w:rsidRPr="006D7FCA">
              <w:rPr>
                <w:highlight w:val="yellow"/>
              </w:rPr>
              <w:t xml:space="preserve"> </w:t>
            </w:r>
          </w:p>
        </w:tc>
        <w:tc>
          <w:tcPr>
            <w:tcW w:w="1794" w:type="dxa"/>
            <w:shd w:val="clear" w:color="auto" w:fill="auto"/>
          </w:tcPr>
          <w:p w:rsidR="00822E11" w:rsidRPr="00F610C3" w:rsidRDefault="00822E11" w:rsidP="00822E11">
            <w:pPr>
              <w:suppressAutoHyphens/>
              <w:ind w:right="-5"/>
              <w:jc w:val="center"/>
              <w:rPr>
                <w:highlight w:val="yellow"/>
              </w:rPr>
            </w:pPr>
            <w:r w:rsidRPr="00FE1420">
              <w:t>28666,48</w:t>
            </w:r>
          </w:p>
        </w:tc>
      </w:tr>
      <w:tr w:rsidR="00822E11" w:rsidRPr="00F610C3" w:rsidTr="006315B9">
        <w:trPr>
          <w:trHeight w:val="330"/>
        </w:trPr>
        <w:tc>
          <w:tcPr>
            <w:tcW w:w="1391" w:type="dxa"/>
            <w:shd w:val="clear" w:color="auto" w:fill="auto"/>
          </w:tcPr>
          <w:p w:rsidR="00822E11" w:rsidRPr="008821EF" w:rsidRDefault="00822E11" w:rsidP="00822E11">
            <w:pPr>
              <w:suppressAutoHyphens/>
              <w:ind w:right="-5"/>
              <w:jc w:val="center"/>
            </w:pPr>
            <w:r w:rsidRPr="008821EF">
              <w:t>1004</w:t>
            </w:r>
          </w:p>
        </w:tc>
        <w:tc>
          <w:tcPr>
            <w:tcW w:w="1843" w:type="dxa"/>
            <w:shd w:val="clear" w:color="auto" w:fill="auto"/>
          </w:tcPr>
          <w:p w:rsidR="00822E11" w:rsidRPr="008821EF" w:rsidRDefault="00822E11" w:rsidP="00822E11">
            <w:pPr>
              <w:suppressAutoHyphens/>
              <w:jc w:val="center"/>
            </w:pPr>
            <w:r>
              <w:t>89598,98</w:t>
            </w:r>
          </w:p>
        </w:tc>
        <w:tc>
          <w:tcPr>
            <w:tcW w:w="10680" w:type="dxa"/>
            <w:shd w:val="clear" w:color="auto" w:fill="auto"/>
          </w:tcPr>
          <w:p w:rsidR="00822E11" w:rsidRDefault="00822E11" w:rsidP="00822E11">
            <w:pPr>
              <w:jc w:val="both"/>
              <w:rPr>
                <w:highlight w:val="yellow"/>
              </w:rPr>
            </w:pPr>
            <w:r>
              <w:t xml:space="preserve">     </w:t>
            </w:r>
            <w:r w:rsidRPr="00C75D8D">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w:t>
            </w:r>
            <w:r>
              <w:t>,</w:t>
            </w:r>
          </w:p>
          <w:p w:rsidR="00822E11" w:rsidRPr="006D7FCA" w:rsidRDefault="00822E11" w:rsidP="00671DD6">
            <w:pPr>
              <w:jc w:val="both"/>
              <w:rPr>
                <w:highlight w:val="yellow"/>
              </w:rPr>
            </w:pPr>
            <w:r w:rsidRPr="00C75D8D">
              <w:t>в соответствии с Законом Ставро</w:t>
            </w:r>
            <w:r w:rsidR="00181415">
              <w:t xml:space="preserve">польского края от 06.03.2024 № </w:t>
            </w:r>
            <w:r w:rsidR="00671DD6">
              <w:t>1</w:t>
            </w:r>
            <w:bookmarkStart w:id="0" w:name="_GoBack"/>
            <w:bookmarkEnd w:id="0"/>
            <w:r w:rsidRPr="00C75D8D">
              <w:t xml:space="preserve">8-кз, </w:t>
            </w:r>
            <w:r w:rsidRPr="008E39EA">
              <w:t xml:space="preserve">уменьшить бюджетные ассигнования на предоставление молодым семьям, проживающим на территории Ставропольского края, социальных выплат на приобретение (строительство) жилья в </w:t>
            </w:r>
            <w:r w:rsidRPr="00C75D8D">
              <w:t>сумме 1184,</w:t>
            </w:r>
            <w:r>
              <w:t>77</w:t>
            </w:r>
            <w:r w:rsidRPr="00C75D8D">
              <w:t xml:space="preserve"> тыс. рублей, в том </w:t>
            </w:r>
            <w:r w:rsidRPr="00C75D8D">
              <w:lastRenderedPageBreak/>
              <w:t>числе за счет средств федерального бюджета в сумме 1069,2</w:t>
            </w:r>
            <w:r>
              <w:t>5</w:t>
            </w:r>
            <w:r w:rsidRPr="00C75D8D">
              <w:t xml:space="preserve"> тыс. рублей, за счет средств краевого бюджета в сумме 56,</w:t>
            </w:r>
            <w:r>
              <w:t>28</w:t>
            </w:r>
            <w:r w:rsidRPr="00C75D8D">
              <w:t xml:space="preserve"> тыс. рублей, за счет средств бюджета города в сумме 59,24 тыс. рублей.</w:t>
            </w:r>
          </w:p>
        </w:tc>
        <w:tc>
          <w:tcPr>
            <w:tcW w:w="1794" w:type="dxa"/>
            <w:shd w:val="clear" w:color="auto" w:fill="auto"/>
          </w:tcPr>
          <w:p w:rsidR="00822E11" w:rsidRPr="00F610C3" w:rsidRDefault="00822E11" w:rsidP="00822E11">
            <w:pPr>
              <w:suppressAutoHyphens/>
              <w:ind w:right="-5"/>
              <w:jc w:val="center"/>
              <w:rPr>
                <w:highlight w:val="yellow"/>
              </w:rPr>
            </w:pPr>
            <w:r w:rsidRPr="00AA3278">
              <w:lastRenderedPageBreak/>
              <w:t>88414,21</w:t>
            </w:r>
          </w:p>
        </w:tc>
      </w:tr>
      <w:tr w:rsidR="00822E11" w:rsidRPr="00F610C3" w:rsidTr="006315B9">
        <w:trPr>
          <w:trHeight w:val="330"/>
        </w:trPr>
        <w:tc>
          <w:tcPr>
            <w:tcW w:w="1391" w:type="dxa"/>
            <w:shd w:val="clear" w:color="auto" w:fill="auto"/>
          </w:tcPr>
          <w:p w:rsidR="00822E11" w:rsidRPr="00AE4AA4" w:rsidRDefault="00822E11" w:rsidP="00822E11">
            <w:pPr>
              <w:suppressAutoHyphens/>
              <w:spacing w:line="228" w:lineRule="auto"/>
              <w:jc w:val="center"/>
              <w:rPr>
                <w:b/>
                <w:sz w:val="22"/>
                <w:szCs w:val="22"/>
                <w:highlight w:val="yellow"/>
              </w:rPr>
            </w:pPr>
            <w:r w:rsidRPr="00AE4AA4">
              <w:rPr>
                <w:b/>
                <w:sz w:val="22"/>
                <w:szCs w:val="22"/>
                <w:highlight w:val="yellow"/>
              </w:rPr>
              <w:t xml:space="preserve"> </w:t>
            </w:r>
          </w:p>
        </w:tc>
        <w:tc>
          <w:tcPr>
            <w:tcW w:w="1843" w:type="dxa"/>
            <w:shd w:val="clear" w:color="auto" w:fill="auto"/>
          </w:tcPr>
          <w:p w:rsidR="00822E11" w:rsidRPr="00AE4AA4" w:rsidRDefault="00822E11" w:rsidP="00822E11">
            <w:pPr>
              <w:suppressAutoHyphens/>
              <w:jc w:val="center"/>
              <w:rPr>
                <w:sz w:val="22"/>
                <w:szCs w:val="22"/>
              </w:rPr>
            </w:pPr>
            <w:r>
              <w:t>452705,38</w:t>
            </w:r>
          </w:p>
        </w:tc>
        <w:tc>
          <w:tcPr>
            <w:tcW w:w="10680" w:type="dxa"/>
            <w:shd w:val="clear" w:color="auto" w:fill="auto"/>
          </w:tcPr>
          <w:p w:rsidR="00822E11" w:rsidRPr="0041744E" w:rsidRDefault="00822E11" w:rsidP="00822E11">
            <w:pPr>
              <w:suppressAutoHyphens/>
              <w:spacing w:line="228" w:lineRule="auto"/>
              <w:jc w:val="center"/>
            </w:pPr>
            <w:r>
              <w:t>637 -</w:t>
            </w:r>
            <w:r w:rsidRPr="0041744E">
              <w:t xml:space="preserve"> Управление капитального строительства </w:t>
            </w:r>
          </w:p>
        </w:tc>
        <w:tc>
          <w:tcPr>
            <w:tcW w:w="1794" w:type="dxa"/>
            <w:shd w:val="clear" w:color="auto" w:fill="auto"/>
          </w:tcPr>
          <w:p w:rsidR="00822E11" w:rsidRPr="00B12DFB" w:rsidRDefault="00822E11" w:rsidP="00822E11">
            <w:pPr>
              <w:suppressAutoHyphens/>
              <w:jc w:val="center"/>
              <w:rPr>
                <w:sz w:val="22"/>
                <w:szCs w:val="22"/>
              </w:rPr>
            </w:pPr>
            <w:r>
              <w:t>1005717,97</w:t>
            </w:r>
          </w:p>
        </w:tc>
      </w:tr>
      <w:tr w:rsidR="00822E11" w:rsidRPr="00F610C3" w:rsidTr="006315B9">
        <w:trPr>
          <w:trHeight w:val="330"/>
        </w:trPr>
        <w:tc>
          <w:tcPr>
            <w:tcW w:w="1391" w:type="dxa"/>
            <w:shd w:val="clear" w:color="auto" w:fill="auto"/>
          </w:tcPr>
          <w:p w:rsidR="00822E11" w:rsidRPr="00540459" w:rsidRDefault="00822E11" w:rsidP="00822E11">
            <w:pPr>
              <w:suppressAutoHyphens/>
              <w:jc w:val="center"/>
            </w:pPr>
            <w:r w:rsidRPr="00540459">
              <w:t>0108</w:t>
            </w:r>
          </w:p>
        </w:tc>
        <w:tc>
          <w:tcPr>
            <w:tcW w:w="1843" w:type="dxa"/>
            <w:shd w:val="clear" w:color="auto" w:fill="auto"/>
          </w:tcPr>
          <w:p w:rsidR="00822E11" w:rsidRPr="00540459" w:rsidRDefault="00822E11" w:rsidP="00822E11">
            <w:pPr>
              <w:suppressAutoHyphens/>
              <w:jc w:val="center"/>
            </w:pPr>
            <w:r>
              <w:t>2346,66</w:t>
            </w:r>
          </w:p>
        </w:tc>
        <w:tc>
          <w:tcPr>
            <w:tcW w:w="10680" w:type="dxa"/>
            <w:shd w:val="clear" w:color="auto" w:fill="auto"/>
          </w:tcPr>
          <w:p w:rsidR="00822E11" w:rsidRPr="00866C4B" w:rsidRDefault="00822E11" w:rsidP="00822E11">
            <w:pPr>
              <w:widowControl w:val="0"/>
              <w:suppressAutoHyphens/>
              <w:jc w:val="both"/>
            </w:pPr>
            <w:r>
              <w:t>Н</w:t>
            </w:r>
            <w:r w:rsidRPr="00901660">
              <w:t xml:space="preserve">а основании </w:t>
            </w:r>
            <w:r>
              <w:t>предложения</w:t>
            </w:r>
            <w:r w:rsidRPr="00901660">
              <w:t xml:space="preserve"> главного распо</w:t>
            </w:r>
            <w:r>
              <w:t>рядителя средств бюджета города уменьшить</w:t>
            </w:r>
            <w:r w:rsidRPr="0081584A">
              <w:t xml:space="preserve"> бюджетные ассигнования на финансовое обеспечение отдельных мероприятий за счет средств резервного фонда Правительства Ставропольского края в </w:t>
            </w:r>
            <w:r w:rsidRPr="004E6B84">
              <w:t>сумме 340,82 тыс. рублей</w:t>
            </w:r>
            <w:r w:rsidRPr="00C455D9">
              <w:t xml:space="preserve"> (остаток неиспользованных средств по состоянию на 01.01.202</w:t>
            </w:r>
            <w:r>
              <w:t>4</w:t>
            </w:r>
            <w:r w:rsidRPr="00C455D9">
              <w:t xml:space="preserve"> г.).</w:t>
            </w:r>
          </w:p>
        </w:tc>
        <w:tc>
          <w:tcPr>
            <w:tcW w:w="1794" w:type="dxa"/>
            <w:shd w:val="clear" w:color="auto" w:fill="auto"/>
          </w:tcPr>
          <w:p w:rsidR="00822E11" w:rsidRPr="00540459" w:rsidRDefault="00822E11" w:rsidP="00822E11">
            <w:pPr>
              <w:suppressAutoHyphens/>
              <w:jc w:val="center"/>
            </w:pPr>
            <w:r w:rsidRPr="004E6B84">
              <w:t>2005,84</w:t>
            </w:r>
          </w:p>
        </w:tc>
      </w:tr>
      <w:tr w:rsidR="00822E11" w:rsidRPr="00F610C3" w:rsidTr="006315B9">
        <w:trPr>
          <w:trHeight w:val="330"/>
        </w:trPr>
        <w:tc>
          <w:tcPr>
            <w:tcW w:w="1391" w:type="dxa"/>
            <w:shd w:val="clear" w:color="auto" w:fill="auto"/>
          </w:tcPr>
          <w:p w:rsidR="00822E11" w:rsidRPr="00540459" w:rsidRDefault="00822E11" w:rsidP="00822E11">
            <w:pPr>
              <w:suppressAutoHyphens/>
              <w:jc w:val="center"/>
            </w:pPr>
            <w:r>
              <w:t>0505</w:t>
            </w:r>
          </w:p>
        </w:tc>
        <w:tc>
          <w:tcPr>
            <w:tcW w:w="1843" w:type="dxa"/>
            <w:shd w:val="clear" w:color="auto" w:fill="auto"/>
          </w:tcPr>
          <w:p w:rsidR="00822E11" w:rsidRPr="00540459" w:rsidRDefault="00822E11" w:rsidP="00822E11">
            <w:pPr>
              <w:suppressAutoHyphens/>
              <w:jc w:val="center"/>
            </w:pPr>
            <w:r>
              <w:t>4562,83</w:t>
            </w:r>
          </w:p>
        </w:tc>
        <w:tc>
          <w:tcPr>
            <w:tcW w:w="10680" w:type="dxa"/>
            <w:shd w:val="clear" w:color="auto" w:fill="auto"/>
          </w:tcPr>
          <w:p w:rsidR="00822E11" w:rsidRPr="005D4860" w:rsidRDefault="00822E11" w:rsidP="00822E11">
            <w:pPr>
              <w:suppressAutoHyphens/>
              <w:jc w:val="both"/>
            </w:pPr>
            <w:r w:rsidRPr="005D4860">
              <w:t xml:space="preserve">На основании </w:t>
            </w:r>
            <w:r w:rsidR="00D82A70">
              <w:t>предложения</w:t>
            </w:r>
            <w:r w:rsidRPr="005D4860">
              <w:t xml:space="preserve"> главного распорядителя средств бюджета города увеличить бюджетные ассигнования в сумме </w:t>
            </w:r>
            <w:r w:rsidR="00A70B3F">
              <w:t>323,17 тыс. рублей, из них</w:t>
            </w:r>
            <w:r w:rsidRPr="005D4860">
              <w:t>:</w:t>
            </w:r>
          </w:p>
          <w:p w:rsidR="00822E11" w:rsidRPr="005D4860" w:rsidRDefault="00822E11" w:rsidP="00822E11">
            <w:pPr>
              <w:suppressAutoHyphens/>
              <w:jc w:val="both"/>
            </w:pPr>
            <w:r w:rsidRPr="005D4860">
              <w:t xml:space="preserve">   </w:t>
            </w:r>
            <w:r w:rsidR="00C74C53">
              <w:t xml:space="preserve"> в соответствии с</w:t>
            </w:r>
            <w:r w:rsidR="00A70B3F">
              <w:t xml:space="preserve"> </w:t>
            </w:r>
            <w:r w:rsidR="00A70B3F" w:rsidRPr="00B12056">
              <w:t>решени</w:t>
            </w:r>
            <w:r w:rsidR="00C74C53">
              <w:t>ем</w:t>
            </w:r>
            <w:r w:rsidR="00A70B3F" w:rsidRPr="00B12056">
              <w:t xml:space="preserve"> Думы города Невинномысска Ставропольского края от 27.03.2024 г. № 320-41</w:t>
            </w:r>
            <w:r w:rsidR="00A70B3F">
              <w:t xml:space="preserve"> на </w:t>
            </w:r>
            <w:r w:rsidRPr="005D4860">
              <w:t xml:space="preserve">фонд оплаты труда </w:t>
            </w:r>
            <w:r w:rsidR="00D82A70">
              <w:t>в</w:t>
            </w:r>
            <w:r w:rsidRPr="005D4860">
              <w:t xml:space="preserve"> сумм</w:t>
            </w:r>
            <w:r w:rsidR="00D82A70">
              <w:t>е</w:t>
            </w:r>
            <w:r w:rsidRPr="005D4860">
              <w:t xml:space="preserve"> 305,00 тыс. рублей;</w:t>
            </w:r>
          </w:p>
          <w:p w:rsidR="00822E11" w:rsidRPr="005D4860" w:rsidRDefault="00822E11" w:rsidP="00822E11">
            <w:pPr>
              <w:suppressAutoHyphens/>
              <w:jc w:val="both"/>
            </w:pPr>
            <w:r w:rsidRPr="005D4860">
              <w:t xml:space="preserve">   </w:t>
            </w:r>
            <w:r w:rsidR="00C74C53">
              <w:t xml:space="preserve"> </w:t>
            </w:r>
            <w:r w:rsidR="00A70B3F">
              <w:t xml:space="preserve">на </w:t>
            </w:r>
            <w:r w:rsidRPr="005D4860">
              <w:t>диспансеризацию муниципальных служащих в сумме 18,17 тыс. рублей.</w:t>
            </w:r>
          </w:p>
        </w:tc>
        <w:tc>
          <w:tcPr>
            <w:tcW w:w="1794" w:type="dxa"/>
            <w:shd w:val="clear" w:color="auto" w:fill="auto"/>
          </w:tcPr>
          <w:p w:rsidR="00822E11" w:rsidRPr="005D4860" w:rsidRDefault="00822E11" w:rsidP="00822E11">
            <w:pPr>
              <w:suppressAutoHyphens/>
              <w:jc w:val="center"/>
            </w:pPr>
            <w:r w:rsidRPr="005D4860">
              <w:t>4886,00</w:t>
            </w:r>
          </w:p>
        </w:tc>
      </w:tr>
      <w:tr w:rsidR="00822E11" w:rsidRPr="00F610C3" w:rsidTr="006315B9">
        <w:trPr>
          <w:trHeight w:val="330"/>
        </w:trPr>
        <w:tc>
          <w:tcPr>
            <w:tcW w:w="1391" w:type="dxa"/>
            <w:shd w:val="clear" w:color="auto" w:fill="auto"/>
          </w:tcPr>
          <w:p w:rsidR="00822E11" w:rsidRPr="00540459" w:rsidRDefault="00822E11" w:rsidP="00822E11">
            <w:pPr>
              <w:suppressAutoHyphens/>
              <w:jc w:val="center"/>
            </w:pPr>
            <w:r>
              <w:t>0701</w:t>
            </w:r>
          </w:p>
        </w:tc>
        <w:tc>
          <w:tcPr>
            <w:tcW w:w="1843" w:type="dxa"/>
            <w:shd w:val="clear" w:color="auto" w:fill="auto"/>
          </w:tcPr>
          <w:p w:rsidR="00822E11" w:rsidRPr="00540459" w:rsidRDefault="00822E11" w:rsidP="00822E11">
            <w:pPr>
              <w:suppressAutoHyphens/>
              <w:jc w:val="center"/>
            </w:pPr>
            <w:r>
              <w:t>0,00</w:t>
            </w:r>
          </w:p>
        </w:tc>
        <w:tc>
          <w:tcPr>
            <w:tcW w:w="10680" w:type="dxa"/>
            <w:shd w:val="clear" w:color="auto" w:fill="auto"/>
          </w:tcPr>
          <w:p w:rsidR="00822E11" w:rsidRPr="005D4860" w:rsidRDefault="00822E11" w:rsidP="00822E11">
            <w:pPr>
              <w:widowControl w:val="0"/>
              <w:suppressAutoHyphens/>
              <w:jc w:val="both"/>
            </w:pPr>
            <w:r w:rsidRPr="005D4860">
              <w:t>На основании предложения главного распорядителя средств бюджета города увеличены бюджетные ассигнования на финансовое обеспечение отдельных мероприятий за счет средств резервного фонда Правительства Ставропольского края (на основании уведомления министерства финансов Ставропольского края) в сумме 156000,00 тыс. рублей.</w:t>
            </w:r>
          </w:p>
        </w:tc>
        <w:tc>
          <w:tcPr>
            <w:tcW w:w="1794" w:type="dxa"/>
            <w:shd w:val="clear" w:color="auto" w:fill="auto"/>
          </w:tcPr>
          <w:p w:rsidR="00822E11" w:rsidRPr="005D4860" w:rsidRDefault="00822E11" w:rsidP="00822E11">
            <w:pPr>
              <w:suppressAutoHyphens/>
              <w:jc w:val="center"/>
            </w:pPr>
            <w:r w:rsidRPr="005D4860">
              <w:t>156000,00</w:t>
            </w:r>
          </w:p>
        </w:tc>
      </w:tr>
      <w:tr w:rsidR="00822E11" w:rsidRPr="00F610C3" w:rsidTr="006315B9">
        <w:trPr>
          <w:trHeight w:val="330"/>
        </w:trPr>
        <w:tc>
          <w:tcPr>
            <w:tcW w:w="1391" w:type="dxa"/>
            <w:shd w:val="clear" w:color="auto" w:fill="auto"/>
          </w:tcPr>
          <w:p w:rsidR="00822E11" w:rsidRDefault="00822E11" w:rsidP="00822E11">
            <w:pPr>
              <w:suppressAutoHyphens/>
              <w:jc w:val="center"/>
            </w:pPr>
            <w:r>
              <w:t>0702</w:t>
            </w:r>
          </w:p>
        </w:tc>
        <w:tc>
          <w:tcPr>
            <w:tcW w:w="1843" w:type="dxa"/>
            <w:shd w:val="clear" w:color="auto" w:fill="auto"/>
          </w:tcPr>
          <w:p w:rsidR="00822E11" w:rsidRDefault="00822E11" w:rsidP="00822E11">
            <w:pPr>
              <w:suppressAutoHyphens/>
              <w:jc w:val="center"/>
            </w:pPr>
            <w:r>
              <w:t>118097,45</w:t>
            </w:r>
          </w:p>
        </w:tc>
        <w:tc>
          <w:tcPr>
            <w:tcW w:w="10680" w:type="dxa"/>
            <w:shd w:val="clear" w:color="auto" w:fill="auto"/>
          </w:tcPr>
          <w:p w:rsidR="00822E11" w:rsidRPr="005D4860" w:rsidRDefault="00822E11" w:rsidP="00822E11">
            <w:pPr>
              <w:widowControl w:val="0"/>
              <w:suppressAutoHyphens/>
              <w:jc w:val="both"/>
            </w:pPr>
            <w:r w:rsidRPr="005D4860">
              <w:t>На основании предложения главного распорядителя средств бюджета города увеличены бюджетные ассигнования на финансовое обеспечение отдельных мероприятий за счет средств резервного фонда Правительства Ставропольского края (на основании уведомления министерства финансов Ставропольского края) в сумме 397030,24 тыс. рублей.</w:t>
            </w:r>
          </w:p>
        </w:tc>
        <w:tc>
          <w:tcPr>
            <w:tcW w:w="1794" w:type="dxa"/>
            <w:shd w:val="clear" w:color="auto" w:fill="auto"/>
          </w:tcPr>
          <w:p w:rsidR="00822E11" w:rsidRPr="005D4860" w:rsidRDefault="00822E11" w:rsidP="00822E11">
            <w:pPr>
              <w:suppressAutoHyphens/>
              <w:jc w:val="center"/>
            </w:pPr>
            <w:r w:rsidRPr="005D4860">
              <w:t>515127,69</w:t>
            </w:r>
          </w:p>
        </w:tc>
      </w:tr>
      <w:tr w:rsidR="00822E11" w:rsidRPr="00F610C3" w:rsidTr="006315B9">
        <w:trPr>
          <w:trHeight w:val="330"/>
        </w:trPr>
        <w:tc>
          <w:tcPr>
            <w:tcW w:w="1391" w:type="dxa"/>
            <w:shd w:val="clear" w:color="auto" w:fill="auto"/>
          </w:tcPr>
          <w:p w:rsidR="00822E11" w:rsidRPr="00D46D6E" w:rsidRDefault="00822E11" w:rsidP="00822E11">
            <w:pPr>
              <w:suppressAutoHyphens/>
              <w:ind w:right="-5"/>
              <w:jc w:val="center"/>
              <w:rPr>
                <w:highlight w:val="yellow"/>
              </w:rPr>
            </w:pPr>
          </w:p>
        </w:tc>
        <w:tc>
          <w:tcPr>
            <w:tcW w:w="1843" w:type="dxa"/>
            <w:shd w:val="clear" w:color="auto" w:fill="auto"/>
          </w:tcPr>
          <w:p w:rsidR="00822E11" w:rsidRPr="00D46D6E" w:rsidRDefault="00822E11" w:rsidP="00822E11">
            <w:pPr>
              <w:suppressAutoHyphens/>
              <w:jc w:val="center"/>
              <w:rPr>
                <w:highlight w:val="yellow"/>
              </w:rPr>
            </w:pPr>
            <w:r>
              <w:t>71133,28</w:t>
            </w:r>
          </w:p>
        </w:tc>
        <w:tc>
          <w:tcPr>
            <w:tcW w:w="10680" w:type="dxa"/>
            <w:shd w:val="clear" w:color="auto" w:fill="auto"/>
            <w:vAlign w:val="center"/>
          </w:tcPr>
          <w:p w:rsidR="00822E11" w:rsidRPr="008E702B" w:rsidRDefault="00822E11" w:rsidP="00822E11">
            <w:pPr>
              <w:suppressAutoHyphens/>
              <w:spacing w:line="228" w:lineRule="auto"/>
              <w:jc w:val="center"/>
            </w:pPr>
            <w:r w:rsidRPr="00F14E01">
              <w:t>639 - Комитет по молодежной политике, физической культуре и спорту</w:t>
            </w:r>
          </w:p>
        </w:tc>
        <w:tc>
          <w:tcPr>
            <w:tcW w:w="1794" w:type="dxa"/>
            <w:shd w:val="clear" w:color="auto" w:fill="auto"/>
          </w:tcPr>
          <w:p w:rsidR="00822E11" w:rsidRPr="00DD72AB" w:rsidRDefault="00822E11" w:rsidP="00822E11">
            <w:pPr>
              <w:suppressAutoHyphens/>
              <w:ind w:right="-5"/>
              <w:jc w:val="center"/>
              <w:rPr>
                <w:highlight w:val="yellow"/>
              </w:rPr>
            </w:pPr>
            <w:r w:rsidRPr="001A79B8">
              <w:t>73298,15</w:t>
            </w:r>
          </w:p>
        </w:tc>
      </w:tr>
      <w:tr w:rsidR="00822E11" w:rsidRPr="00F610C3" w:rsidTr="006315B9">
        <w:trPr>
          <w:trHeight w:val="330"/>
        </w:trPr>
        <w:tc>
          <w:tcPr>
            <w:tcW w:w="1391" w:type="dxa"/>
            <w:shd w:val="clear" w:color="auto" w:fill="auto"/>
          </w:tcPr>
          <w:p w:rsidR="00822E11" w:rsidRPr="00196EEB" w:rsidRDefault="00822E11" w:rsidP="00822E11">
            <w:pPr>
              <w:jc w:val="center"/>
            </w:pPr>
            <w:r w:rsidRPr="00196EEB">
              <w:t>0707</w:t>
            </w:r>
          </w:p>
        </w:tc>
        <w:tc>
          <w:tcPr>
            <w:tcW w:w="1843" w:type="dxa"/>
            <w:shd w:val="clear" w:color="auto" w:fill="auto"/>
          </w:tcPr>
          <w:p w:rsidR="00822E11" w:rsidRPr="00AE4AA4" w:rsidRDefault="00822E11" w:rsidP="00822E11">
            <w:pPr>
              <w:suppressAutoHyphens/>
              <w:jc w:val="center"/>
              <w:rPr>
                <w:sz w:val="22"/>
                <w:szCs w:val="22"/>
              </w:rPr>
            </w:pPr>
            <w:r>
              <w:t>4196,06</w:t>
            </w:r>
          </w:p>
        </w:tc>
        <w:tc>
          <w:tcPr>
            <w:tcW w:w="10680" w:type="dxa"/>
            <w:shd w:val="clear" w:color="auto" w:fill="auto"/>
            <w:vAlign w:val="center"/>
          </w:tcPr>
          <w:p w:rsidR="00822E11" w:rsidRPr="009D159C" w:rsidRDefault="00822E11" w:rsidP="00822E11">
            <w:pPr>
              <w:widowControl w:val="0"/>
              <w:suppressAutoHyphens/>
              <w:jc w:val="both"/>
            </w:pPr>
            <w:r w:rsidRPr="009D159C">
              <w:t xml:space="preserve">1. В рамках реализации муниципальной программы «Развитие физической культуры, спорта и молодежной политики в городе Невинномысске», </w:t>
            </w:r>
            <w:r w:rsidR="007E501E" w:rsidRPr="00CB3E06">
              <w:t xml:space="preserve">на основании </w:t>
            </w:r>
            <w:r w:rsidR="007E501E" w:rsidRPr="0042724D">
              <w:t>постановлением администрации города Невинномысска от 27.03.2024 г. № 335</w:t>
            </w:r>
            <w:r w:rsidR="007E501E">
              <w:t>, обращения</w:t>
            </w:r>
            <w:r w:rsidR="007E501E" w:rsidRPr="00CB3E06">
              <w:t xml:space="preserve"> главного распорядителя средств бюджета города</w:t>
            </w:r>
            <w:r w:rsidRPr="009D159C">
              <w:t xml:space="preserve"> увеличить субсидию на финансовое обеспечение муниципального задания на оказание муниципальных услуг (выполнение работ) муниципальному бюджетному учреждению по работе с молодежью «Молодежный центр развития личности» города Невинномысска (далее - МБУ МЦРЛ) на фонд оплаты труда </w:t>
            </w:r>
            <w:r>
              <w:t>в</w:t>
            </w:r>
            <w:r w:rsidRPr="009D159C">
              <w:t xml:space="preserve"> </w:t>
            </w:r>
            <w:r>
              <w:t>сумме</w:t>
            </w:r>
            <w:r w:rsidRPr="00792281">
              <w:t xml:space="preserve"> 52,38</w:t>
            </w:r>
            <w:r w:rsidRPr="009D159C">
              <w:t xml:space="preserve"> тыс. рублей.</w:t>
            </w:r>
          </w:p>
          <w:p w:rsidR="00822E11" w:rsidRPr="009D159C" w:rsidRDefault="00822E11" w:rsidP="00822E11">
            <w:pPr>
              <w:widowControl w:val="0"/>
              <w:suppressAutoHyphens/>
              <w:jc w:val="both"/>
            </w:pPr>
            <w:r w:rsidRPr="00834017">
              <w:t>2. 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субсидию на финансовое обеспечение муниципального задания на оказание муниципальных услуг (выполнение работ) МБУ МЦРЛ на уплату налога на имущество в сумме 91,11 тыс. рублей.</w:t>
            </w:r>
          </w:p>
        </w:tc>
        <w:tc>
          <w:tcPr>
            <w:tcW w:w="1794" w:type="dxa"/>
            <w:shd w:val="clear" w:color="auto" w:fill="auto"/>
          </w:tcPr>
          <w:p w:rsidR="00822E11" w:rsidRPr="00DD72AB" w:rsidRDefault="00822E11" w:rsidP="00822E11">
            <w:pPr>
              <w:suppressAutoHyphens/>
              <w:ind w:right="-5"/>
              <w:jc w:val="center"/>
              <w:rPr>
                <w:highlight w:val="yellow"/>
              </w:rPr>
            </w:pPr>
            <w:r w:rsidRPr="00C90F08">
              <w:t>4339,55</w:t>
            </w:r>
          </w:p>
        </w:tc>
      </w:tr>
      <w:tr w:rsidR="00822E11" w:rsidRPr="00F610C3" w:rsidTr="006315B9">
        <w:trPr>
          <w:trHeight w:val="330"/>
        </w:trPr>
        <w:tc>
          <w:tcPr>
            <w:tcW w:w="1391" w:type="dxa"/>
            <w:shd w:val="clear" w:color="auto" w:fill="auto"/>
          </w:tcPr>
          <w:p w:rsidR="00822E11" w:rsidRPr="00F14E01" w:rsidRDefault="00822E11" w:rsidP="00822E11">
            <w:pPr>
              <w:jc w:val="center"/>
            </w:pPr>
            <w:r w:rsidRPr="00F14E01">
              <w:lastRenderedPageBreak/>
              <w:t>1103</w:t>
            </w:r>
          </w:p>
        </w:tc>
        <w:tc>
          <w:tcPr>
            <w:tcW w:w="1843" w:type="dxa"/>
            <w:shd w:val="clear" w:color="auto" w:fill="auto"/>
          </w:tcPr>
          <w:p w:rsidR="00822E11" w:rsidRPr="00F14E01" w:rsidRDefault="00822E11" w:rsidP="00822E11">
            <w:pPr>
              <w:jc w:val="center"/>
            </w:pPr>
            <w:r>
              <w:t>56488,32</w:t>
            </w:r>
          </w:p>
        </w:tc>
        <w:tc>
          <w:tcPr>
            <w:tcW w:w="10680" w:type="dxa"/>
            <w:shd w:val="clear" w:color="auto" w:fill="auto"/>
          </w:tcPr>
          <w:p w:rsidR="00822E11" w:rsidRDefault="00822E11" w:rsidP="00822E11">
            <w:pPr>
              <w:suppressAutoHyphens/>
              <w:jc w:val="both"/>
            </w:pPr>
            <w:r>
              <w:t>1</w:t>
            </w:r>
            <w:r w:rsidRPr="007D7367">
              <w:t>. В рамках реализации муниципальной программы «Развитие физической культуры, спорта и молодежной политики в городе Невинномысске»</w:t>
            </w:r>
            <w:r>
              <w:t>,</w:t>
            </w:r>
            <w:r w:rsidRPr="007D7367">
              <w:t xml:space="preserve"> на основании предложения главного распорядителя средств бюджета города увеличить субсидию на финансовое обеспечение муниципального задания на оказание муниципальных услуг (выполнение работ) на фонд оплаты труда педагогическим </w:t>
            </w:r>
            <w:r>
              <w:t xml:space="preserve">и медицинским </w:t>
            </w:r>
            <w:r w:rsidRPr="007D7367">
              <w:t xml:space="preserve">работникам в рамках реализации указов Президента Российской Федерации в </w:t>
            </w:r>
            <w:r w:rsidRPr="008B4528">
              <w:t>сумме 1043,66 тыс</w:t>
            </w:r>
            <w:r w:rsidRPr="007D7367">
              <w:t>. рублей в том числе:</w:t>
            </w:r>
          </w:p>
          <w:p w:rsidR="00822E11" w:rsidRDefault="00822E11" w:rsidP="00822E11">
            <w:pPr>
              <w:widowControl w:val="0"/>
              <w:suppressAutoHyphens/>
              <w:jc w:val="both"/>
            </w:pPr>
            <w:r>
              <w:t xml:space="preserve">     </w:t>
            </w:r>
            <w:r w:rsidRPr="007D7367">
              <w:t>муниципальному бюджетному учреждению «Спортивно-культурный компле</w:t>
            </w:r>
            <w:r w:rsidR="00197001">
              <w:t>кс «Олимп» города</w:t>
            </w:r>
            <w:r w:rsidRPr="007D7367">
              <w:t xml:space="preserve"> </w:t>
            </w:r>
            <w:r w:rsidRPr="001627BB">
              <w:t>(далее - МБУ «СКК «Олимп»)</w:t>
            </w:r>
            <w:r w:rsidRPr="007D7367">
              <w:t xml:space="preserve"> </w:t>
            </w:r>
            <w:r>
              <w:t>в сумме</w:t>
            </w:r>
            <w:r w:rsidRPr="00470564">
              <w:t xml:space="preserve"> </w:t>
            </w:r>
            <w:r>
              <w:t>667,94</w:t>
            </w:r>
            <w:r w:rsidRPr="00D50759">
              <w:t xml:space="preserve"> тыс</w:t>
            </w:r>
            <w:r>
              <w:t>. рублей;</w:t>
            </w:r>
          </w:p>
          <w:p w:rsidR="00822E11" w:rsidRPr="00470564" w:rsidRDefault="00822E11" w:rsidP="00822E11">
            <w:pPr>
              <w:widowControl w:val="0"/>
              <w:suppressAutoHyphens/>
              <w:jc w:val="both"/>
            </w:pPr>
            <w:r>
              <w:t xml:space="preserve">     </w:t>
            </w:r>
            <w:r w:rsidRPr="00D51FEB">
              <w:t>муниципальному бюджетному учреждению дополнительного образования «Спортивная школа</w:t>
            </w:r>
            <w:r>
              <w:t xml:space="preserve"> по зимним видам спорта» города</w:t>
            </w:r>
            <w:r w:rsidRPr="007D7367">
              <w:t xml:space="preserve"> </w:t>
            </w:r>
            <w:r w:rsidRPr="00B97976">
              <w:t xml:space="preserve">(далее – МБУ </w:t>
            </w:r>
            <w:r>
              <w:t xml:space="preserve">ДО </w:t>
            </w:r>
            <w:r w:rsidRPr="00B97976">
              <w:t>СШ ЗВС)</w:t>
            </w:r>
            <w:r w:rsidRPr="007D7367">
              <w:t xml:space="preserve"> в сумме </w:t>
            </w:r>
            <w:r>
              <w:t>375,72</w:t>
            </w:r>
            <w:r w:rsidRPr="00D50759">
              <w:t xml:space="preserve"> тыс</w:t>
            </w:r>
            <w:r>
              <w:t>. рублей.</w:t>
            </w:r>
          </w:p>
          <w:p w:rsidR="00822E11" w:rsidRDefault="00822E11" w:rsidP="00822E11">
            <w:pPr>
              <w:widowControl w:val="0"/>
              <w:suppressAutoHyphens/>
              <w:jc w:val="both"/>
            </w:pPr>
            <w:r>
              <w:t>2</w:t>
            </w:r>
            <w:r w:rsidRPr="00470564">
              <w:t xml:space="preserve">. В рамках реализации муниципальной программы «Развитие физической культуры, спорта и молодежной политики в городе Невинномысске», </w:t>
            </w:r>
            <w:r w:rsidR="007E501E" w:rsidRPr="00CB3E06">
              <w:t xml:space="preserve">на основании </w:t>
            </w:r>
            <w:r w:rsidR="007E501E" w:rsidRPr="0042724D">
              <w:t>постановлением администрации города Невинномысска от 27.03.2024 г. № 335</w:t>
            </w:r>
            <w:r w:rsidR="007E501E">
              <w:t>, обращения</w:t>
            </w:r>
            <w:r w:rsidR="007E501E" w:rsidRPr="00CB3E06">
              <w:t xml:space="preserve"> главного распорядителя средств бюджета города</w:t>
            </w:r>
            <w:r w:rsidR="007E501E">
              <w:t xml:space="preserve"> </w:t>
            </w:r>
            <w:r w:rsidRPr="00470564">
              <w:t>увеличить субсидию на финансовое обеспечение муниципального задания на оказание муниципальных услуг (выполнение работ) на фонд оплаты труда</w:t>
            </w:r>
            <w:r>
              <w:t xml:space="preserve"> в сумме 380,49 тыс. рублей, в том числе:</w:t>
            </w:r>
          </w:p>
          <w:p w:rsidR="00822E11" w:rsidRPr="008B4528" w:rsidRDefault="00822E11" w:rsidP="00822E11">
            <w:pPr>
              <w:widowControl w:val="0"/>
              <w:suppressAutoHyphens/>
              <w:jc w:val="both"/>
            </w:pPr>
            <w:r>
              <w:t xml:space="preserve">     МБУ «СКК «Олимп» в</w:t>
            </w:r>
            <w:r w:rsidRPr="00470564">
              <w:t xml:space="preserve"> </w:t>
            </w:r>
            <w:r>
              <w:t>сумме</w:t>
            </w:r>
            <w:r w:rsidRPr="008B4528">
              <w:t xml:space="preserve"> 200,50 тыс. рублей;</w:t>
            </w:r>
          </w:p>
          <w:p w:rsidR="00822E11" w:rsidRDefault="00822E11" w:rsidP="00822E11">
            <w:pPr>
              <w:widowControl w:val="0"/>
              <w:suppressAutoHyphens/>
              <w:jc w:val="both"/>
            </w:pPr>
            <w:r w:rsidRPr="008B4528">
              <w:t xml:space="preserve">     </w:t>
            </w:r>
            <w:r w:rsidRPr="00B97976">
              <w:t xml:space="preserve">МБУ </w:t>
            </w:r>
            <w:r>
              <w:t xml:space="preserve">ДО </w:t>
            </w:r>
            <w:r w:rsidRPr="00B97976">
              <w:t>СШ ЗВС</w:t>
            </w:r>
            <w:r w:rsidRPr="008B4528">
              <w:t xml:space="preserve"> в сумме 179,99 тыс</w:t>
            </w:r>
            <w:r>
              <w:t>. рублей.</w:t>
            </w:r>
          </w:p>
          <w:p w:rsidR="00822E11" w:rsidRPr="00DD3A7E" w:rsidRDefault="00822E11" w:rsidP="00822E11">
            <w:pPr>
              <w:widowControl w:val="0"/>
              <w:suppressAutoHyphens/>
              <w:jc w:val="both"/>
            </w:pPr>
            <w:r>
              <w:t xml:space="preserve">3. </w:t>
            </w:r>
            <w:r w:rsidRPr="00470564">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w:t>
            </w:r>
            <w:r>
              <w:t xml:space="preserve">бюджетные ассигнования </w:t>
            </w:r>
            <w:r w:rsidRPr="00193886">
              <w:t xml:space="preserve">на </w:t>
            </w:r>
            <w:r>
              <w:t xml:space="preserve">субсидию на иные цели МБУ «СКК «Олимп» </w:t>
            </w:r>
            <w:r w:rsidRPr="00470564">
              <w:t xml:space="preserve">на </w:t>
            </w:r>
            <w:r>
              <w:t>приобретение счетчика холодной и горячей воды в сумме 270,00 тыс. рублей.</w:t>
            </w:r>
          </w:p>
        </w:tc>
        <w:tc>
          <w:tcPr>
            <w:tcW w:w="1794" w:type="dxa"/>
            <w:shd w:val="clear" w:color="auto" w:fill="auto"/>
          </w:tcPr>
          <w:p w:rsidR="00822E11" w:rsidRPr="00D46D6E" w:rsidRDefault="00822E11" w:rsidP="00822E11">
            <w:pPr>
              <w:suppressAutoHyphens/>
              <w:ind w:right="-5"/>
              <w:jc w:val="center"/>
              <w:rPr>
                <w:highlight w:val="yellow"/>
              </w:rPr>
            </w:pPr>
            <w:r w:rsidRPr="00DB6068">
              <w:t>58182,47</w:t>
            </w:r>
          </w:p>
        </w:tc>
      </w:tr>
      <w:tr w:rsidR="00822E11" w:rsidRPr="00F610C3" w:rsidTr="006315B9">
        <w:trPr>
          <w:trHeight w:val="330"/>
        </w:trPr>
        <w:tc>
          <w:tcPr>
            <w:tcW w:w="1391" w:type="dxa"/>
            <w:shd w:val="clear" w:color="auto" w:fill="auto"/>
          </w:tcPr>
          <w:p w:rsidR="00822E11" w:rsidRPr="00F14E01" w:rsidRDefault="00822E11" w:rsidP="00822E11">
            <w:pPr>
              <w:jc w:val="center"/>
            </w:pPr>
            <w:r>
              <w:t>1105</w:t>
            </w:r>
          </w:p>
        </w:tc>
        <w:tc>
          <w:tcPr>
            <w:tcW w:w="1843" w:type="dxa"/>
            <w:shd w:val="clear" w:color="auto" w:fill="auto"/>
          </w:tcPr>
          <w:p w:rsidR="00822E11" w:rsidRDefault="00822E11" w:rsidP="00822E11">
            <w:pPr>
              <w:jc w:val="center"/>
            </w:pPr>
            <w:r>
              <w:t>7819,47</w:t>
            </w:r>
          </w:p>
        </w:tc>
        <w:tc>
          <w:tcPr>
            <w:tcW w:w="10680" w:type="dxa"/>
            <w:shd w:val="clear" w:color="auto" w:fill="auto"/>
          </w:tcPr>
          <w:p w:rsidR="00822E11" w:rsidRPr="003C3B22" w:rsidRDefault="00822E11" w:rsidP="00822E11">
            <w:pPr>
              <w:suppressAutoHyphens/>
              <w:jc w:val="both"/>
            </w:pPr>
            <w:r w:rsidRPr="003C3B22">
              <w:t xml:space="preserve">1. В рамках реализации муниципальной программы «Развитие физической культуры, спорта и молодежной политики в городе Невинномысске», </w:t>
            </w:r>
            <w:r w:rsidR="00A92F98">
              <w:t xml:space="preserve">на </w:t>
            </w:r>
            <w:r w:rsidR="00A92F98" w:rsidRPr="00CB3E06">
              <w:t>основании</w:t>
            </w:r>
            <w:r w:rsidR="00A92F98">
              <w:t xml:space="preserve"> </w:t>
            </w:r>
            <w:r w:rsidR="00A92F98" w:rsidRPr="00B12056">
              <w:t>решени</w:t>
            </w:r>
            <w:r w:rsidR="00A92F98">
              <w:t>я</w:t>
            </w:r>
            <w:r w:rsidR="00A92F98" w:rsidRPr="00B12056">
              <w:t xml:space="preserve"> Думы города Невинномысска Ставропольского края от 27.03.2024 г. № 320-41</w:t>
            </w:r>
            <w:r w:rsidR="00A92F98">
              <w:t xml:space="preserve">, обращения </w:t>
            </w:r>
            <w:r w:rsidRPr="003C3B22">
              <w:t>главного распорядителя средств бюджета города увеличить бюджетные асси</w:t>
            </w:r>
            <w:r>
              <w:t>гнования комитет</w:t>
            </w:r>
            <w:r w:rsidR="00806239">
              <w:t>у</w:t>
            </w:r>
            <w:r>
              <w:t xml:space="preserve"> на фонд оплаты труда в сумме</w:t>
            </w:r>
            <w:r w:rsidRPr="003C3B22">
              <w:t xml:space="preserve"> </w:t>
            </w:r>
            <w:r w:rsidRPr="003B3B83">
              <w:t>299,42 тыс</w:t>
            </w:r>
            <w:r w:rsidRPr="003C3B22">
              <w:t>. рублей.</w:t>
            </w:r>
          </w:p>
          <w:p w:rsidR="00822E11" w:rsidRPr="00DD72AB" w:rsidRDefault="00822E11" w:rsidP="00A92F98">
            <w:pPr>
              <w:suppressAutoHyphens/>
              <w:jc w:val="both"/>
              <w:rPr>
                <w:highlight w:val="yellow"/>
              </w:rPr>
            </w:pPr>
            <w:r w:rsidRPr="00A32499">
              <w:t xml:space="preserve">2. В рамках реализации муниципальной программы «Развитие физической культуры, спорта и молодежной политики в городе Невинномысске», </w:t>
            </w:r>
            <w:r w:rsidR="00A92F98">
              <w:t xml:space="preserve">на </w:t>
            </w:r>
            <w:r w:rsidR="00A92F98" w:rsidRPr="00CB3E06">
              <w:t>основании</w:t>
            </w:r>
            <w:r w:rsidR="00A92F98">
              <w:t xml:space="preserve"> </w:t>
            </w:r>
            <w:r w:rsidRPr="00A32499">
              <w:t xml:space="preserve">предложения главного распорядителя средств бюджета города увеличить бюджетные ассигнования за счет средств бюджета города комитету на оплату коммунальных услуг в сумме 27,81 тыс. рублей. </w:t>
            </w:r>
          </w:p>
        </w:tc>
        <w:tc>
          <w:tcPr>
            <w:tcW w:w="1794" w:type="dxa"/>
            <w:shd w:val="clear" w:color="auto" w:fill="auto"/>
          </w:tcPr>
          <w:p w:rsidR="00822E11" w:rsidRPr="000F0D06" w:rsidRDefault="00822E11" w:rsidP="00822E11">
            <w:pPr>
              <w:suppressAutoHyphens/>
              <w:ind w:right="-5"/>
              <w:jc w:val="center"/>
            </w:pPr>
            <w:r w:rsidRPr="00FB0193">
              <w:t>8146,70</w:t>
            </w:r>
          </w:p>
        </w:tc>
      </w:tr>
      <w:tr w:rsidR="00822E11" w:rsidRPr="00F610C3" w:rsidTr="006315B9">
        <w:trPr>
          <w:trHeight w:val="330"/>
        </w:trPr>
        <w:tc>
          <w:tcPr>
            <w:tcW w:w="1391" w:type="dxa"/>
            <w:shd w:val="clear" w:color="auto" w:fill="auto"/>
          </w:tcPr>
          <w:p w:rsidR="00822E11" w:rsidRPr="00617AB9" w:rsidRDefault="00822E11" w:rsidP="00822E11">
            <w:pPr>
              <w:suppressAutoHyphens/>
              <w:ind w:right="-5"/>
              <w:jc w:val="center"/>
              <w:rPr>
                <w:highlight w:val="yellow"/>
              </w:rPr>
            </w:pPr>
          </w:p>
        </w:tc>
        <w:tc>
          <w:tcPr>
            <w:tcW w:w="1843" w:type="dxa"/>
            <w:shd w:val="clear" w:color="auto" w:fill="auto"/>
          </w:tcPr>
          <w:p w:rsidR="00822E11" w:rsidRPr="00617AB9" w:rsidRDefault="00822E11" w:rsidP="00822E11">
            <w:pPr>
              <w:suppressAutoHyphens/>
              <w:jc w:val="center"/>
              <w:rPr>
                <w:highlight w:val="yellow"/>
              </w:rPr>
            </w:pPr>
            <w:r w:rsidRPr="0020413F">
              <w:t>3271,16</w:t>
            </w:r>
          </w:p>
        </w:tc>
        <w:tc>
          <w:tcPr>
            <w:tcW w:w="10680" w:type="dxa"/>
            <w:shd w:val="clear" w:color="auto" w:fill="auto"/>
            <w:vAlign w:val="center"/>
          </w:tcPr>
          <w:p w:rsidR="00822E11" w:rsidRPr="00617AB9" w:rsidRDefault="00822E11" w:rsidP="00822E11">
            <w:pPr>
              <w:widowControl w:val="0"/>
              <w:suppressAutoHyphens/>
              <w:jc w:val="center"/>
              <w:rPr>
                <w:sz w:val="28"/>
                <w:szCs w:val="28"/>
                <w:highlight w:val="yellow"/>
              </w:rPr>
            </w:pPr>
            <w:r w:rsidRPr="00AC5B6E">
              <w:t>643 - Контрольно-счетная палата города</w:t>
            </w:r>
            <w:r w:rsidRPr="00AC5B6E">
              <w:rPr>
                <w:sz w:val="28"/>
                <w:szCs w:val="28"/>
              </w:rPr>
              <w:t xml:space="preserve"> </w:t>
            </w:r>
          </w:p>
        </w:tc>
        <w:tc>
          <w:tcPr>
            <w:tcW w:w="1794" w:type="dxa"/>
            <w:shd w:val="clear" w:color="auto" w:fill="auto"/>
          </w:tcPr>
          <w:p w:rsidR="00822E11" w:rsidRPr="00617AB9" w:rsidRDefault="00822E11" w:rsidP="00822E11">
            <w:pPr>
              <w:suppressAutoHyphens/>
              <w:ind w:right="-5"/>
              <w:jc w:val="center"/>
              <w:rPr>
                <w:highlight w:val="yellow"/>
              </w:rPr>
            </w:pPr>
            <w:r w:rsidRPr="006E6F9A">
              <w:t>3480,79</w:t>
            </w:r>
          </w:p>
        </w:tc>
      </w:tr>
      <w:tr w:rsidR="00822E11" w:rsidRPr="00F610C3" w:rsidTr="006315B9">
        <w:trPr>
          <w:trHeight w:val="330"/>
        </w:trPr>
        <w:tc>
          <w:tcPr>
            <w:tcW w:w="1391" w:type="dxa"/>
            <w:shd w:val="clear" w:color="auto" w:fill="auto"/>
          </w:tcPr>
          <w:p w:rsidR="00822E11" w:rsidRPr="0020413F" w:rsidRDefault="00822E11" w:rsidP="00822E11">
            <w:pPr>
              <w:jc w:val="center"/>
            </w:pPr>
            <w:r w:rsidRPr="0020413F">
              <w:lastRenderedPageBreak/>
              <w:t>0106</w:t>
            </w:r>
          </w:p>
        </w:tc>
        <w:tc>
          <w:tcPr>
            <w:tcW w:w="1843" w:type="dxa"/>
            <w:shd w:val="clear" w:color="auto" w:fill="auto"/>
          </w:tcPr>
          <w:p w:rsidR="00822E11" w:rsidRPr="0020413F" w:rsidRDefault="00822E11" w:rsidP="00822E11">
            <w:pPr>
              <w:jc w:val="center"/>
            </w:pPr>
            <w:r w:rsidRPr="0020413F">
              <w:t>3252,58</w:t>
            </w:r>
          </w:p>
        </w:tc>
        <w:tc>
          <w:tcPr>
            <w:tcW w:w="10680" w:type="dxa"/>
            <w:shd w:val="clear" w:color="auto" w:fill="auto"/>
          </w:tcPr>
          <w:p w:rsidR="00822E11" w:rsidRPr="00464D10" w:rsidRDefault="00822E11" w:rsidP="00822E11">
            <w:pPr>
              <w:suppressAutoHyphens/>
              <w:jc w:val="both"/>
            </w:pPr>
            <w:r w:rsidRPr="00464D10">
              <w:t xml:space="preserve">1. </w:t>
            </w:r>
            <w:r w:rsidR="00824A71">
              <w:t>Н</w:t>
            </w:r>
            <w:r w:rsidR="00824A71" w:rsidRPr="00CB3E06">
              <w:t>а основании</w:t>
            </w:r>
            <w:r w:rsidR="00824A71">
              <w:t xml:space="preserve"> </w:t>
            </w:r>
            <w:r w:rsidR="00824A71" w:rsidRPr="00B12056">
              <w:t>решени</w:t>
            </w:r>
            <w:r w:rsidR="00824A71">
              <w:t>я</w:t>
            </w:r>
            <w:r w:rsidR="00824A71" w:rsidRPr="00B12056">
              <w:t xml:space="preserve"> Думы города Невинномысска Ставропольского края </w:t>
            </w:r>
            <w:r w:rsidR="00824A71" w:rsidRPr="0042724D">
              <w:t>от 27.03.2024 г. № 319-41</w:t>
            </w:r>
            <w:r w:rsidR="00824A71">
              <w:t xml:space="preserve">, </w:t>
            </w:r>
            <w:r w:rsidR="00824A71" w:rsidRPr="00CB3E06">
              <w:t>обращения главного распорядителя средств бюджета города</w:t>
            </w:r>
            <w:r w:rsidRPr="00464D10">
              <w:t xml:space="preserve"> увеличить бюджетные асси</w:t>
            </w:r>
            <w:r>
              <w:t>гнования на фонд оплаты труда в сумме</w:t>
            </w:r>
            <w:r w:rsidRPr="00464D10">
              <w:t xml:space="preserve"> </w:t>
            </w:r>
            <w:r w:rsidRPr="00DE76C2">
              <w:t>206,63</w:t>
            </w:r>
            <w:r w:rsidRPr="00464D10">
              <w:t xml:space="preserve"> тыс. рублей.</w:t>
            </w:r>
          </w:p>
          <w:p w:rsidR="00822E11" w:rsidRPr="00E92C67" w:rsidRDefault="00822E11" w:rsidP="00822E11">
            <w:pPr>
              <w:widowControl w:val="0"/>
              <w:suppressAutoHyphens/>
              <w:jc w:val="both"/>
            </w:pPr>
            <w:r w:rsidRPr="00E92C67">
              <w:t>2. На основании предложения главного распорядителя средств бюджета города увеличить бюджетные ассигнования за счет средств бюджета города на иные выплаты персоналу государственных (муниципальных) органов, за исключением фонда оплаты труда (суточные) в сумме 1,50 тыс. рублей.</w:t>
            </w:r>
          </w:p>
          <w:p w:rsidR="00822E11" w:rsidRPr="000C4AB1" w:rsidRDefault="00822E11" w:rsidP="00822E11">
            <w:pPr>
              <w:widowControl w:val="0"/>
              <w:suppressAutoHyphens/>
              <w:jc w:val="both"/>
            </w:pPr>
            <w:r>
              <w:t>3</w:t>
            </w:r>
            <w:r w:rsidRPr="00911B40">
              <w:t xml:space="preserve">. На основании предложения главного распорядителя средств бюджета города увеличить бюджетные ассигнования за счет средств бюджета города с целью восстановления расходов на </w:t>
            </w:r>
            <w:r>
              <w:t>в</w:t>
            </w:r>
            <w:r w:rsidRPr="00E7689B">
              <w:t>зносы по обязательному социальному страхованию на выплаты денежного содержания и иные выплаты работникам государственных (муниципальных) органов</w:t>
            </w:r>
            <w:r>
              <w:t xml:space="preserve"> </w:t>
            </w:r>
            <w:r w:rsidRPr="00911B40">
              <w:t xml:space="preserve">после произведенного </w:t>
            </w:r>
            <w:r>
              <w:t xml:space="preserve">перераспределения на </w:t>
            </w:r>
            <w:r w:rsidRPr="00E7689B">
              <w:t>иные выплаты персоналу государственных (муниципальных) органов, за исключением фонда оплаты труда (суточные) в сумме 1,50 тыс. рублей.</w:t>
            </w:r>
          </w:p>
        </w:tc>
        <w:tc>
          <w:tcPr>
            <w:tcW w:w="1794" w:type="dxa"/>
            <w:shd w:val="clear" w:color="auto" w:fill="auto"/>
          </w:tcPr>
          <w:p w:rsidR="00822E11" w:rsidRPr="00617AB9" w:rsidRDefault="00822E11" w:rsidP="00822E11">
            <w:pPr>
              <w:suppressAutoHyphens/>
              <w:ind w:right="-5"/>
              <w:jc w:val="center"/>
              <w:rPr>
                <w:highlight w:val="yellow"/>
              </w:rPr>
            </w:pPr>
            <w:r w:rsidRPr="00184665">
              <w:t>3462,21</w:t>
            </w:r>
          </w:p>
        </w:tc>
      </w:tr>
    </w:tbl>
    <w:p w:rsidR="007567CE" w:rsidRPr="00F610C3" w:rsidRDefault="007567CE" w:rsidP="007567CE">
      <w:pPr>
        <w:suppressAutoHyphens/>
        <w:rPr>
          <w:highlight w:val="yellow"/>
        </w:rPr>
      </w:pPr>
    </w:p>
    <w:p w:rsidR="007567CE" w:rsidRPr="00F610C3" w:rsidRDefault="007567CE" w:rsidP="007567CE">
      <w:pPr>
        <w:suppressAutoHyphens/>
        <w:rPr>
          <w:highlight w:val="yellow"/>
        </w:rPr>
        <w:sectPr w:rsidR="007567CE" w:rsidRPr="00F610C3" w:rsidSect="00CE318B">
          <w:pgSz w:w="16840" w:h="11907" w:orient="landscape" w:code="9"/>
          <w:pgMar w:top="1423" w:right="1134" w:bottom="567" w:left="1134" w:header="720" w:footer="720" w:gutter="0"/>
          <w:cols w:space="720"/>
          <w:docGrid w:linePitch="360"/>
        </w:sectPr>
      </w:pPr>
    </w:p>
    <w:p w:rsidR="00CF69F2" w:rsidRDefault="00CF69F2" w:rsidP="007567CE">
      <w:pPr>
        <w:suppressAutoHyphens/>
        <w:ind w:firstLine="709"/>
        <w:jc w:val="both"/>
        <w:rPr>
          <w:sz w:val="28"/>
          <w:szCs w:val="28"/>
        </w:rPr>
      </w:pPr>
      <w:r w:rsidRPr="00946DEB">
        <w:rPr>
          <w:sz w:val="28"/>
          <w:szCs w:val="28"/>
        </w:rPr>
        <w:lastRenderedPageBreak/>
        <w:t>Дефицит бюджета города</w:t>
      </w:r>
      <w:r>
        <w:rPr>
          <w:sz w:val="28"/>
          <w:szCs w:val="28"/>
        </w:rPr>
        <w:t xml:space="preserve"> в 2024 году увеличился</w:t>
      </w:r>
      <w:r w:rsidRPr="00946DEB">
        <w:rPr>
          <w:sz w:val="28"/>
          <w:szCs w:val="28"/>
        </w:rPr>
        <w:t xml:space="preserve"> на </w:t>
      </w:r>
      <w:r>
        <w:rPr>
          <w:sz w:val="28"/>
          <w:szCs w:val="28"/>
        </w:rPr>
        <w:t>39571,84</w:t>
      </w:r>
      <w:r w:rsidRPr="00946DEB">
        <w:rPr>
          <w:sz w:val="28"/>
          <w:szCs w:val="28"/>
        </w:rPr>
        <w:t xml:space="preserve"> тыс. рублей и состави</w:t>
      </w:r>
      <w:r>
        <w:rPr>
          <w:sz w:val="28"/>
          <w:szCs w:val="28"/>
        </w:rPr>
        <w:t>л</w:t>
      </w:r>
      <w:r w:rsidRPr="00946DEB">
        <w:rPr>
          <w:sz w:val="28"/>
          <w:szCs w:val="28"/>
        </w:rPr>
        <w:t xml:space="preserve"> </w:t>
      </w:r>
      <w:r w:rsidR="0062386F" w:rsidRPr="00CF69F2">
        <w:rPr>
          <w:sz w:val="28"/>
          <w:szCs w:val="28"/>
        </w:rPr>
        <w:t>634145,33</w:t>
      </w:r>
      <w:r w:rsidR="007567CE" w:rsidRPr="00CF69F2">
        <w:rPr>
          <w:sz w:val="28"/>
          <w:szCs w:val="28"/>
        </w:rPr>
        <w:t xml:space="preserve"> тыс. рублей. </w:t>
      </w:r>
    </w:p>
    <w:p w:rsidR="003E68BA" w:rsidRDefault="00CF69F2" w:rsidP="007567CE">
      <w:pPr>
        <w:suppressAutoHyphens/>
        <w:ind w:firstLine="709"/>
        <w:jc w:val="both"/>
        <w:rPr>
          <w:sz w:val="28"/>
          <w:szCs w:val="28"/>
        </w:rPr>
      </w:pPr>
      <w:r w:rsidRPr="006E7FB3">
        <w:rPr>
          <w:sz w:val="28"/>
          <w:szCs w:val="28"/>
        </w:rPr>
        <w:t xml:space="preserve">В связи с изменением дефицита бюджета города сумма заимствований денежных средств в кредитных организациях в 2024 году </w:t>
      </w:r>
      <w:r w:rsidR="007567CE" w:rsidRPr="006E7FB3">
        <w:rPr>
          <w:sz w:val="28"/>
          <w:szCs w:val="28"/>
        </w:rPr>
        <w:t xml:space="preserve">увеличена на </w:t>
      </w:r>
      <w:r w:rsidR="006E7FB3" w:rsidRPr="006E7FB3">
        <w:rPr>
          <w:sz w:val="28"/>
          <w:szCs w:val="28"/>
        </w:rPr>
        <w:t xml:space="preserve">    39571,84 тыс. рублей</w:t>
      </w:r>
      <w:r w:rsidR="007567CE" w:rsidRPr="006E7FB3">
        <w:rPr>
          <w:sz w:val="28"/>
          <w:szCs w:val="28"/>
        </w:rPr>
        <w:t>.</w:t>
      </w:r>
      <w:r w:rsidR="006E7FB3">
        <w:rPr>
          <w:sz w:val="28"/>
          <w:szCs w:val="28"/>
        </w:rPr>
        <w:t xml:space="preserve"> </w:t>
      </w:r>
    </w:p>
    <w:p w:rsidR="007567CE" w:rsidRPr="006E7FB3" w:rsidRDefault="003E68BA" w:rsidP="007567CE">
      <w:pPr>
        <w:suppressAutoHyphens/>
        <w:ind w:firstLine="709"/>
        <w:jc w:val="both"/>
        <w:rPr>
          <w:sz w:val="28"/>
          <w:szCs w:val="28"/>
        </w:rPr>
      </w:pPr>
      <w:r>
        <w:rPr>
          <w:sz w:val="28"/>
          <w:szCs w:val="28"/>
        </w:rPr>
        <w:t>Кроме того, в</w:t>
      </w:r>
      <w:r w:rsidR="006E7FB3">
        <w:rPr>
          <w:sz w:val="28"/>
          <w:szCs w:val="28"/>
        </w:rPr>
        <w:t xml:space="preserve"> связи с планируемым привлечением в 2024 году краткосрочного бюджетного кредита из федерального </w:t>
      </w:r>
      <w:r w:rsidR="006E7FB3" w:rsidRPr="006E7FB3">
        <w:rPr>
          <w:sz w:val="28"/>
          <w:szCs w:val="28"/>
        </w:rPr>
        <w:t xml:space="preserve">бюджета на пополнение остатков средств на едином счете бюджета города </w:t>
      </w:r>
      <w:r w:rsidR="006E7FB3">
        <w:rPr>
          <w:sz w:val="28"/>
          <w:szCs w:val="28"/>
        </w:rPr>
        <w:t>сумма привлечения и погашения бюджетных кредитов из других бюджетов бюджетной системы Российской Федерации</w:t>
      </w:r>
      <w:r w:rsidRPr="003E68BA">
        <w:rPr>
          <w:sz w:val="28"/>
          <w:szCs w:val="28"/>
        </w:rPr>
        <w:t xml:space="preserve"> </w:t>
      </w:r>
      <w:r>
        <w:rPr>
          <w:sz w:val="28"/>
          <w:szCs w:val="28"/>
        </w:rPr>
        <w:t>увеличена на 353755,00 тыс. рублей</w:t>
      </w:r>
      <w:r w:rsidR="006E7FB3">
        <w:rPr>
          <w:sz w:val="28"/>
          <w:szCs w:val="28"/>
        </w:rPr>
        <w:t>.</w:t>
      </w:r>
    </w:p>
    <w:p w:rsidR="00CF69F2" w:rsidRPr="00946DEB" w:rsidRDefault="00CF69F2" w:rsidP="00CF69F2">
      <w:pPr>
        <w:suppressAutoHyphens/>
        <w:ind w:firstLine="709"/>
        <w:jc w:val="both"/>
        <w:rPr>
          <w:sz w:val="28"/>
          <w:szCs w:val="28"/>
        </w:rPr>
      </w:pPr>
      <w:r w:rsidRPr="00946DEB">
        <w:rPr>
          <w:sz w:val="28"/>
          <w:szCs w:val="28"/>
        </w:rPr>
        <w:t>Муниципальный долг на 01 января 202</w:t>
      </w:r>
      <w:r w:rsidR="006E7FB3">
        <w:rPr>
          <w:sz w:val="28"/>
          <w:szCs w:val="28"/>
        </w:rPr>
        <w:t>5</w:t>
      </w:r>
      <w:r w:rsidRPr="00946DEB">
        <w:rPr>
          <w:sz w:val="28"/>
          <w:szCs w:val="28"/>
        </w:rPr>
        <w:t xml:space="preserve"> года составит </w:t>
      </w:r>
      <w:r w:rsidR="003E68BA" w:rsidRPr="003E68BA">
        <w:rPr>
          <w:sz w:val="28"/>
          <w:szCs w:val="28"/>
        </w:rPr>
        <w:t>173496,12</w:t>
      </w:r>
      <w:r w:rsidRPr="003E68BA">
        <w:rPr>
          <w:sz w:val="28"/>
          <w:szCs w:val="28"/>
        </w:rPr>
        <w:t> тыс</w:t>
      </w:r>
      <w:r w:rsidRPr="00946DEB">
        <w:rPr>
          <w:sz w:val="28"/>
          <w:szCs w:val="28"/>
        </w:rPr>
        <w:t xml:space="preserve">. рублей, на 01 января </w:t>
      </w:r>
      <w:r w:rsidRPr="003E68BA">
        <w:rPr>
          <w:sz w:val="28"/>
          <w:szCs w:val="28"/>
        </w:rPr>
        <w:t>202</w:t>
      </w:r>
      <w:r w:rsidR="006E7FB3" w:rsidRPr="003E68BA">
        <w:rPr>
          <w:sz w:val="28"/>
          <w:szCs w:val="28"/>
        </w:rPr>
        <w:t>6</w:t>
      </w:r>
      <w:r w:rsidRPr="003E68BA">
        <w:rPr>
          <w:sz w:val="28"/>
          <w:szCs w:val="28"/>
        </w:rPr>
        <w:t xml:space="preserve"> года – </w:t>
      </w:r>
      <w:r w:rsidR="003E68BA" w:rsidRPr="003E68BA">
        <w:rPr>
          <w:sz w:val="28"/>
          <w:szCs w:val="28"/>
        </w:rPr>
        <w:t>134826,38</w:t>
      </w:r>
      <w:r w:rsidRPr="003E68BA">
        <w:rPr>
          <w:sz w:val="28"/>
          <w:szCs w:val="28"/>
        </w:rPr>
        <w:t xml:space="preserve"> тыс. рублей</w:t>
      </w:r>
      <w:r w:rsidRPr="00946DEB">
        <w:rPr>
          <w:sz w:val="28"/>
          <w:szCs w:val="28"/>
        </w:rPr>
        <w:t>, на 01 января 202</w:t>
      </w:r>
      <w:r w:rsidR="006E7FB3">
        <w:rPr>
          <w:sz w:val="28"/>
          <w:szCs w:val="28"/>
        </w:rPr>
        <w:t>7</w:t>
      </w:r>
      <w:r w:rsidRPr="00946DEB">
        <w:rPr>
          <w:sz w:val="28"/>
          <w:szCs w:val="28"/>
        </w:rPr>
        <w:t xml:space="preserve"> </w:t>
      </w:r>
      <w:r w:rsidRPr="003E68BA">
        <w:rPr>
          <w:sz w:val="28"/>
          <w:szCs w:val="28"/>
        </w:rPr>
        <w:t xml:space="preserve">года – </w:t>
      </w:r>
      <w:r w:rsidR="003E68BA" w:rsidRPr="003E68BA">
        <w:rPr>
          <w:sz w:val="28"/>
          <w:szCs w:val="28"/>
        </w:rPr>
        <w:t>80419,01</w:t>
      </w:r>
      <w:r w:rsidRPr="003E68BA">
        <w:rPr>
          <w:sz w:val="28"/>
          <w:szCs w:val="28"/>
        </w:rPr>
        <w:t xml:space="preserve"> тыс. рублей</w:t>
      </w:r>
      <w:r w:rsidRPr="00946DEB">
        <w:rPr>
          <w:sz w:val="28"/>
          <w:szCs w:val="28"/>
        </w:rPr>
        <w:t>.</w:t>
      </w:r>
    </w:p>
    <w:p w:rsidR="007567CE" w:rsidRPr="0062386F" w:rsidRDefault="007567CE" w:rsidP="007567CE">
      <w:pPr>
        <w:suppressAutoHyphens/>
        <w:rPr>
          <w:sz w:val="28"/>
          <w:szCs w:val="28"/>
          <w:highlight w:val="yellow"/>
        </w:rPr>
      </w:pPr>
    </w:p>
    <w:p w:rsidR="007567CE" w:rsidRPr="00126917" w:rsidRDefault="007567CE" w:rsidP="007567CE">
      <w:pPr>
        <w:suppressAutoHyphens/>
        <w:jc w:val="both"/>
        <w:rPr>
          <w:sz w:val="28"/>
          <w:szCs w:val="28"/>
          <w:highlight w:val="yellow"/>
        </w:rPr>
      </w:pPr>
    </w:p>
    <w:p w:rsidR="007567CE" w:rsidRPr="00126917" w:rsidRDefault="007567CE" w:rsidP="007567CE">
      <w:pPr>
        <w:suppressAutoHyphens/>
        <w:jc w:val="both"/>
        <w:rPr>
          <w:sz w:val="28"/>
          <w:szCs w:val="28"/>
          <w:highlight w:val="yellow"/>
        </w:rPr>
      </w:pPr>
    </w:p>
    <w:p w:rsidR="007567CE" w:rsidRPr="00C432EF" w:rsidRDefault="007567CE" w:rsidP="007567CE">
      <w:pPr>
        <w:spacing w:line="240" w:lineRule="exact"/>
        <w:rPr>
          <w:sz w:val="28"/>
          <w:szCs w:val="28"/>
        </w:rPr>
      </w:pPr>
      <w:r w:rsidRPr="00C432EF">
        <w:rPr>
          <w:sz w:val="28"/>
          <w:szCs w:val="28"/>
        </w:rPr>
        <w:t>Заместитель главы администрации города,</w:t>
      </w:r>
    </w:p>
    <w:p w:rsidR="007567CE" w:rsidRPr="00C432EF" w:rsidRDefault="007567CE" w:rsidP="007567CE">
      <w:pPr>
        <w:spacing w:line="240" w:lineRule="exact"/>
        <w:rPr>
          <w:sz w:val="28"/>
          <w:szCs w:val="28"/>
        </w:rPr>
      </w:pPr>
      <w:r w:rsidRPr="00C432EF">
        <w:rPr>
          <w:sz w:val="28"/>
          <w:szCs w:val="28"/>
        </w:rPr>
        <w:t>руководитель финансового управления</w:t>
      </w:r>
    </w:p>
    <w:p w:rsidR="007567CE" w:rsidRDefault="007567CE" w:rsidP="007567CE">
      <w:pPr>
        <w:spacing w:line="240" w:lineRule="exact"/>
        <w:rPr>
          <w:color w:val="000000"/>
          <w:sz w:val="28"/>
          <w:szCs w:val="28"/>
        </w:rPr>
      </w:pPr>
      <w:r w:rsidRPr="00C432EF">
        <w:rPr>
          <w:sz w:val="28"/>
          <w:szCs w:val="28"/>
        </w:rPr>
        <w:t>администрации города Невинномысска</w:t>
      </w:r>
      <w:r w:rsidRPr="00C432EF">
        <w:rPr>
          <w:sz w:val="28"/>
          <w:szCs w:val="28"/>
        </w:rPr>
        <w:tab/>
      </w:r>
      <w:r w:rsidRPr="00C432EF">
        <w:rPr>
          <w:sz w:val="28"/>
          <w:szCs w:val="28"/>
        </w:rPr>
        <w:tab/>
      </w:r>
      <w:r w:rsidRPr="00C432EF">
        <w:rPr>
          <w:sz w:val="28"/>
          <w:szCs w:val="28"/>
        </w:rPr>
        <w:tab/>
      </w:r>
      <w:r w:rsidRPr="00C432EF">
        <w:rPr>
          <w:sz w:val="28"/>
          <w:szCs w:val="28"/>
        </w:rPr>
        <w:tab/>
        <w:t xml:space="preserve">          О.В. Колбасова</w:t>
      </w:r>
    </w:p>
    <w:p w:rsidR="00CE318B" w:rsidRDefault="00CE318B"/>
    <w:sectPr w:rsidR="00CE318B" w:rsidSect="00CE318B">
      <w:pgSz w:w="11907" w:h="16840" w:code="9"/>
      <w:pgMar w:top="1134" w:right="567"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EAA" w:rsidRDefault="00A72EAA">
      <w:r>
        <w:separator/>
      </w:r>
    </w:p>
  </w:endnote>
  <w:endnote w:type="continuationSeparator" w:id="0">
    <w:p w:rsidR="00A72EAA" w:rsidRDefault="00A72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AA" w:rsidRDefault="00A72EAA" w:rsidP="00CE318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72EAA" w:rsidRDefault="00A72EAA" w:rsidP="00CE31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AA" w:rsidRPr="002D06C6" w:rsidRDefault="00A72EAA" w:rsidP="00CE318B">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EAA" w:rsidRDefault="00A72EAA">
      <w:r>
        <w:separator/>
      </w:r>
    </w:p>
  </w:footnote>
  <w:footnote w:type="continuationSeparator" w:id="0">
    <w:p w:rsidR="00A72EAA" w:rsidRDefault="00A72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AA" w:rsidRDefault="00A72EAA" w:rsidP="00CE318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A72EAA" w:rsidRDefault="00A72EAA" w:rsidP="00CE318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AA" w:rsidRDefault="00A72EAA">
    <w:pPr>
      <w:pStyle w:val="a7"/>
      <w:jc w:val="center"/>
    </w:pPr>
    <w:r>
      <w:fldChar w:fldCharType="begin"/>
    </w:r>
    <w:r>
      <w:instrText>PAGE   \* MERGEFORMAT</w:instrText>
    </w:r>
    <w:r>
      <w:fldChar w:fldCharType="separate"/>
    </w:r>
    <w:r w:rsidR="005F49C0">
      <w:rPr>
        <w:noProof/>
      </w:rPr>
      <w:t>25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EAA" w:rsidRDefault="00A72EAA" w:rsidP="00CE318B">
    <w:pPr>
      <w:pStyle w:val="a7"/>
      <w:jc w:val="right"/>
    </w:pPr>
  </w:p>
  <w:p w:rsidR="00A72EAA" w:rsidRDefault="00A72EAA" w:rsidP="00CE318B">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B0B0A"/>
    <w:multiLevelType w:val="hybridMultilevel"/>
    <w:tmpl w:val="07383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6B4A56"/>
    <w:multiLevelType w:val="hybridMultilevel"/>
    <w:tmpl w:val="46F8FDD2"/>
    <w:lvl w:ilvl="0" w:tplc="60EC9CC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24B610C4"/>
    <w:multiLevelType w:val="hybridMultilevel"/>
    <w:tmpl w:val="9096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ED2376"/>
    <w:multiLevelType w:val="hybridMultilevel"/>
    <w:tmpl w:val="96D62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7B34A0"/>
    <w:multiLevelType w:val="hybridMultilevel"/>
    <w:tmpl w:val="5BD8D3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26570F"/>
    <w:multiLevelType w:val="hybridMultilevel"/>
    <w:tmpl w:val="2F0C3876"/>
    <w:lvl w:ilvl="0" w:tplc="870EC6E0">
      <w:start w:val="1"/>
      <w:numFmt w:val="decimal"/>
      <w:lvlText w:val="%1."/>
      <w:lvlJc w:val="left"/>
      <w:pPr>
        <w:ind w:left="393" w:hanging="360"/>
      </w:pPr>
      <w:rPr>
        <w:rFonts w:hint="default"/>
        <w:color w:val="auto"/>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6" w15:restartNumberingAfterBreak="0">
    <w:nsid w:val="3FCD4A24"/>
    <w:multiLevelType w:val="hybridMultilevel"/>
    <w:tmpl w:val="4808A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AA0919"/>
    <w:multiLevelType w:val="hybridMultilevel"/>
    <w:tmpl w:val="7142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D044A"/>
    <w:multiLevelType w:val="hybridMultilevel"/>
    <w:tmpl w:val="236C5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9A375E"/>
    <w:multiLevelType w:val="hybridMultilevel"/>
    <w:tmpl w:val="F7787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543FA7"/>
    <w:multiLevelType w:val="hybridMultilevel"/>
    <w:tmpl w:val="2BF0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212748"/>
    <w:multiLevelType w:val="hybridMultilevel"/>
    <w:tmpl w:val="19621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4"/>
  </w:num>
  <w:num w:numId="6">
    <w:abstractNumId w:val="7"/>
  </w:num>
  <w:num w:numId="7">
    <w:abstractNumId w:val="0"/>
  </w:num>
  <w:num w:numId="8">
    <w:abstractNumId w:val="9"/>
  </w:num>
  <w:num w:numId="9">
    <w:abstractNumId w:val="3"/>
  </w:num>
  <w:num w:numId="10">
    <w:abstractNumId w:val="11"/>
  </w:num>
  <w:num w:numId="11">
    <w:abstractNumId w:val="6"/>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3"/>
    <w:rsid w:val="00005EC0"/>
    <w:rsid w:val="00006181"/>
    <w:rsid w:val="000130E8"/>
    <w:rsid w:val="000154A1"/>
    <w:rsid w:val="00023369"/>
    <w:rsid w:val="000248ED"/>
    <w:rsid w:val="0003459B"/>
    <w:rsid w:val="0004085E"/>
    <w:rsid w:val="00041173"/>
    <w:rsid w:val="000415D3"/>
    <w:rsid w:val="00043714"/>
    <w:rsid w:val="00046B3F"/>
    <w:rsid w:val="00046F86"/>
    <w:rsid w:val="0004713E"/>
    <w:rsid w:val="00052A38"/>
    <w:rsid w:val="00054FD8"/>
    <w:rsid w:val="00061D08"/>
    <w:rsid w:val="00064A53"/>
    <w:rsid w:val="0006634E"/>
    <w:rsid w:val="00075271"/>
    <w:rsid w:val="0008426D"/>
    <w:rsid w:val="000874AB"/>
    <w:rsid w:val="000A23E7"/>
    <w:rsid w:val="000A5094"/>
    <w:rsid w:val="000B0457"/>
    <w:rsid w:val="000B4261"/>
    <w:rsid w:val="000C1EB1"/>
    <w:rsid w:val="000C6434"/>
    <w:rsid w:val="000D0DB1"/>
    <w:rsid w:val="000D1BDB"/>
    <w:rsid w:val="000D22A8"/>
    <w:rsid w:val="000D2B7F"/>
    <w:rsid w:val="000E005A"/>
    <w:rsid w:val="000E09EE"/>
    <w:rsid w:val="000E32EB"/>
    <w:rsid w:val="000E4B17"/>
    <w:rsid w:val="000E5E86"/>
    <w:rsid w:val="000F4298"/>
    <w:rsid w:val="00102481"/>
    <w:rsid w:val="00105113"/>
    <w:rsid w:val="00106F87"/>
    <w:rsid w:val="00107850"/>
    <w:rsid w:val="00111C87"/>
    <w:rsid w:val="001173BC"/>
    <w:rsid w:val="001202D9"/>
    <w:rsid w:val="0012403F"/>
    <w:rsid w:val="001240F6"/>
    <w:rsid w:val="00124710"/>
    <w:rsid w:val="001278F9"/>
    <w:rsid w:val="001325AC"/>
    <w:rsid w:val="00144D68"/>
    <w:rsid w:val="00147239"/>
    <w:rsid w:val="00150B4E"/>
    <w:rsid w:val="001555B1"/>
    <w:rsid w:val="00170915"/>
    <w:rsid w:val="00172CC5"/>
    <w:rsid w:val="00181415"/>
    <w:rsid w:val="00182C44"/>
    <w:rsid w:val="001928A2"/>
    <w:rsid w:val="001932C5"/>
    <w:rsid w:val="00193B43"/>
    <w:rsid w:val="00193B5B"/>
    <w:rsid w:val="00197001"/>
    <w:rsid w:val="00197ADF"/>
    <w:rsid w:val="001A0CEC"/>
    <w:rsid w:val="001A2B02"/>
    <w:rsid w:val="001A2D8A"/>
    <w:rsid w:val="001B206C"/>
    <w:rsid w:val="001B6BC0"/>
    <w:rsid w:val="001C1991"/>
    <w:rsid w:val="001C62BC"/>
    <w:rsid w:val="001D47E0"/>
    <w:rsid w:val="001D6786"/>
    <w:rsid w:val="001E1884"/>
    <w:rsid w:val="001F1C52"/>
    <w:rsid w:val="001F2482"/>
    <w:rsid w:val="001F69AE"/>
    <w:rsid w:val="001F6C6A"/>
    <w:rsid w:val="002004DB"/>
    <w:rsid w:val="00200A39"/>
    <w:rsid w:val="0020187C"/>
    <w:rsid w:val="002067D2"/>
    <w:rsid w:val="00210F04"/>
    <w:rsid w:val="002169D0"/>
    <w:rsid w:val="00226F97"/>
    <w:rsid w:val="00232105"/>
    <w:rsid w:val="00233B6E"/>
    <w:rsid w:val="0023790E"/>
    <w:rsid w:val="00243CBA"/>
    <w:rsid w:val="002443CF"/>
    <w:rsid w:val="002521FF"/>
    <w:rsid w:val="00256A53"/>
    <w:rsid w:val="00260DCD"/>
    <w:rsid w:val="0026382A"/>
    <w:rsid w:val="00265A89"/>
    <w:rsid w:val="00265F6D"/>
    <w:rsid w:val="00267080"/>
    <w:rsid w:val="00273A04"/>
    <w:rsid w:val="00276400"/>
    <w:rsid w:val="00281B07"/>
    <w:rsid w:val="0028578F"/>
    <w:rsid w:val="0029196F"/>
    <w:rsid w:val="00292DA4"/>
    <w:rsid w:val="0029591E"/>
    <w:rsid w:val="00297624"/>
    <w:rsid w:val="002A380D"/>
    <w:rsid w:val="002A38D6"/>
    <w:rsid w:val="002A4791"/>
    <w:rsid w:val="002B58FF"/>
    <w:rsid w:val="002B5ADC"/>
    <w:rsid w:val="002C1F71"/>
    <w:rsid w:val="002D0C96"/>
    <w:rsid w:val="002D3B08"/>
    <w:rsid w:val="002D401C"/>
    <w:rsid w:val="002D713B"/>
    <w:rsid w:val="002D7B2E"/>
    <w:rsid w:val="002E3B0A"/>
    <w:rsid w:val="002F1A5E"/>
    <w:rsid w:val="002F30D4"/>
    <w:rsid w:val="002F67F3"/>
    <w:rsid w:val="00302440"/>
    <w:rsid w:val="00303266"/>
    <w:rsid w:val="00303BC6"/>
    <w:rsid w:val="003142CF"/>
    <w:rsid w:val="00316270"/>
    <w:rsid w:val="0032220C"/>
    <w:rsid w:val="00322289"/>
    <w:rsid w:val="00323E34"/>
    <w:rsid w:val="0032612B"/>
    <w:rsid w:val="00327E45"/>
    <w:rsid w:val="00331BBC"/>
    <w:rsid w:val="00341B5F"/>
    <w:rsid w:val="003517B4"/>
    <w:rsid w:val="00355541"/>
    <w:rsid w:val="00360E03"/>
    <w:rsid w:val="003624E3"/>
    <w:rsid w:val="0037315C"/>
    <w:rsid w:val="003741A8"/>
    <w:rsid w:val="003804AB"/>
    <w:rsid w:val="0038069C"/>
    <w:rsid w:val="00383FA8"/>
    <w:rsid w:val="003857F7"/>
    <w:rsid w:val="00390E34"/>
    <w:rsid w:val="003945E0"/>
    <w:rsid w:val="003975DF"/>
    <w:rsid w:val="003B0D43"/>
    <w:rsid w:val="003C054B"/>
    <w:rsid w:val="003C2E9B"/>
    <w:rsid w:val="003C6FA3"/>
    <w:rsid w:val="003D225C"/>
    <w:rsid w:val="003D277D"/>
    <w:rsid w:val="003D30F1"/>
    <w:rsid w:val="003E198F"/>
    <w:rsid w:val="003E2E62"/>
    <w:rsid w:val="003E3554"/>
    <w:rsid w:val="003E4507"/>
    <w:rsid w:val="003E467D"/>
    <w:rsid w:val="003E56E1"/>
    <w:rsid w:val="003E68BA"/>
    <w:rsid w:val="003E7233"/>
    <w:rsid w:val="003F0C17"/>
    <w:rsid w:val="003F0D02"/>
    <w:rsid w:val="003F5694"/>
    <w:rsid w:val="004051BF"/>
    <w:rsid w:val="004062EE"/>
    <w:rsid w:val="00407D15"/>
    <w:rsid w:val="00414D38"/>
    <w:rsid w:val="004210DB"/>
    <w:rsid w:val="00422229"/>
    <w:rsid w:val="00423BF9"/>
    <w:rsid w:val="00426A7F"/>
    <w:rsid w:val="0042724D"/>
    <w:rsid w:val="00431130"/>
    <w:rsid w:val="004312AC"/>
    <w:rsid w:val="004323C1"/>
    <w:rsid w:val="004338A2"/>
    <w:rsid w:val="00437F05"/>
    <w:rsid w:val="004429BA"/>
    <w:rsid w:val="004433EB"/>
    <w:rsid w:val="00443619"/>
    <w:rsid w:val="004563E0"/>
    <w:rsid w:val="00464A67"/>
    <w:rsid w:val="00465E80"/>
    <w:rsid w:val="00472245"/>
    <w:rsid w:val="00472A3F"/>
    <w:rsid w:val="004735A1"/>
    <w:rsid w:val="004747C0"/>
    <w:rsid w:val="00477201"/>
    <w:rsid w:val="00481FC9"/>
    <w:rsid w:val="0048342C"/>
    <w:rsid w:val="004838F4"/>
    <w:rsid w:val="004841BE"/>
    <w:rsid w:val="00491E50"/>
    <w:rsid w:val="00492E60"/>
    <w:rsid w:val="00495CDA"/>
    <w:rsid w:val="00496680"/>
    <w:rsid w:val="004A526F"/>
    <w:rsid w:val="004B11EF"/>
    <w:rsid w:val="004B5E63"/>
    <w:rsid w:val="004B6CEE"/>
    <w:rsid w:val="004B7E5D"/>
    <w:rsid w:val="004C5D44"/>
    <w:rsid w:val="004C7062"/>
    <w:rsid w:val="004C73D4"/>
    <w:rsid w:val="004D2CA8"/>
    <w:rsid w:val="004D6E33"/>
    <w:rsid w:val="004E1A98"/>
    <w:rsid w:val="004E2399"/>
    <w:rsid w:val="004E263B"/>
    <w:rsid w:val="004E3378"/>
    <w:rsid w:val="004E3912"/>
    <w:rsid w:val="004E540B"/>
    <w:rsid w:val="004E6B84"/>
    <w:rsid w:val="004E6CDF"/>
    <w:rsid w:val="004E7B87"/>
    <w:rsid w:val="004F0CA5"/>
    <w:rsid w:val="004F273C"/>
    <w:rsid w:val="004F3431"/>
    <w:rsid w:val="004F762D"/>
    <w:rsid w:val="00503E60"/>
    <w:rsid w:val="0050452C"/>
    <w:rsid w:val="005055F0"/>
    <w:rsid w:val="00514740"/>
    <w:rsid w:val="005153D6"/>
    <w:rsid w:val="00525322"/>
    <w:rsid w:val="00525F66"/>
    <w:rsid w:val="0052713C"/>
    <w:rsid w:val="005368FD"/>
    <w:rsid w:val="00536E8B"/>
    <w:rsid w:val="00541F25"/>
    <w:rsid w:val="005428FC"/>
    <w:rsid w:val="00544D38"/>
    <w:rsid w:val="00551EED"/>
    <w:rsid w:val="00562A18"/>
    <w:rsid w:val="005638B7"/>
    <w:rsid w:val="00570CB0"/>
    <w:rsid w:val="00573694"/>
    <w:rsid w:val="005736E4"/>
    <w:rsid w:val="0057378E"/>
    <w:rsid w:val="00573D91"/>
    <w:rsid w:val="00573FBB"/>
    <w:rsid w:val="005776DE"/>
    <w:rsid w:val="00580CF2"/>
    <w:rsid w:val="00584CC6"/>
    <w:rsid w:val="00590D45"/>
    <w:rsid w:val="00594F00"/>
    <w:rsid w:val="005A4A3A"/>
    <w:rsid w:val="005A7107"/>
    <w:rsid w:val="005B1B47"/>
    <w:rsid w:val="005B3677"/>
    <w:rsid w:val="005B402F"/>
    <w:rsid w:val="005B7657"/>
    <w:rsid w:val="005C1AFE"/>
    <w:rsid w:val="005C37FA"/>
    <w:rsid w:val="005C5177"/>
    <w:rsid w:val="005C7816"/>
    <w:rsid w:val="005D4219"/>
    <w:rsid w:val="005D4860"/>
    <w:rsid w:val="005E253F"/>
    <w:rsid w:val="005E7A3C"/>
    <w:rsid w:val="005E7EF0"/>
    <w:rsid w:val="005F49C0"/>
    <w:rsid w:val="005F7C2F"/>
    <w:rsid w:val="006056DF"/>
    <w:rsid w:val="006115B4"/>
    <w:rsid w:val="00614ED1"/>
    <w:rsid w:val="006231D9"/>
    <w:rsid w:val="0062386F"/>
    <w:rsid w:val="00624B16"/>
    <w:rsid w:val="00624E1E"/>
    <w:rsid w:val="00627572"/>
    <w:rsid w:val="006315B9"/>
    <w:rsid w:val="006322C9"/>
    <w:rsid w:val="00633E74"/>
    <w:rsid w:val="00634A9D"/>
    <w:rsid w:val="00635A29"/>
    <w:rsid w:val="00644B16"/>
    <w:rsid w:val="00645A92"/>
    <w:rsid w:val="00646674"/>
    <w:rsid w:val="00647CDE"/>
    <w:rsid w:val="00652D56"/>
    <w:rsid w:val="00657D5D"/>
    <w:rsid w:val="0066062C"/>
    <w:rsid w:val="00660B43"/>
    <w:rsid w:val="00662145"/>
    <w:rsid w:val="00664849"/>
    <w:rsid w:val="0067166F"/>
    <w:rsid w:val="00671DD6"/>
    <w:rsid w:val="00673095"/>
    <w:rsid w:val="00680B28"/>
    <w:rsid w:val="00682076"/>
    <w:rsid w:val="0068267F"/>
    <w:rsid w:val="00686736"/>
    <w:rsid w:val="006872A9"/>
    <w:rsid w:val="006944D3"/>
    <w:rsid w:val="0069771D"/>
    <w:rsid w:val="006A386E"/>
    <w:rsid w:val="006A66D9"/>
    <w:rsid w:val="006A7922"/>
    <w:rsid w:val="006A7FDA"/>
    <w:rsid w:val="006B0ADE"/>
    <w:rsid w:val="006B1A58"/>
    <w:rsid w:val="006B2E14"/>
    <w:rsid w:val="006B739A"/>
    <w:rsid w:val="006C2947"/>
    <w:rsid w:val="006C2C64"/>
    <w:rsid w:val="006C35E1"/>
    <w:rsid w:val="006C6055"/>
    <w:rsid w:val="006D07C8"/>
    <w:rsid w:val="006D17E0"/>
    <w:rsid w:val="006D5EFB"/>
    <w:rsid w:val="006D7FCA"/>
    <w:rsid w:val="006E0D5B"/>
    <w:rsid w:val="006E1EF0"/>
    <w:rsid w:val="006E4649"/>
    <w:rsid w:val="006E7FB3"/>
    <w:rsid w:val="006F22FC"/>
    <w:rsid w:val="006F60BF"/>
    <w:rsid w:val="00702DF3"/>
    <w:rsid w:val="00702EDA"/>
    <w:rsid w:val="00703490"/>
    <w:rsid w:val="00704BF5"/>
    <w:rsid w:val="0071065F"/>
    <w:rsid w:val="00710C5F"/>
    <w:rsid w:val="00710E5D"/>
    <w:rsid w:val="007155A0"/>
    <w:rsid w:val="00720D57"/>
    <w:rsid w:val="00721F64"/>
    <w:rsid w:val="00725663"/>
    <w:rsid w:val="00726126"/>
    <w:rsid w:val="00730FA7"/>
    <w:rsid w:val="00731E93"/>
    <w:rsid w:val="00736926"/>
    <w:rsid w:val="00740431"/>
    <w:rsid w:val="00742E9E"/>
    <w:rsid w:val="00756384"/>
    <w:rsid w:val="007567CE"/>
    <w:rsid w:val="00766568"/>
    <w:rsid w:val="0076689A"/>
    <w:rsid w:val="007707AF"/>
    <w:rsid w:val="00775EBF"/>
    <w:rsid w:val="00776807"/>
    <w:rsid w:val="00782073"/>
    <w:rsid w:val="0078332D"/>
    <w:rsid w:val="00787205"/>
    <w:rsid w:val="00791CF4"/>
    <w:rsid w:val="0079213D"/>
    <w:rsid w:val="00793262"/>
    <w:rsid w:val="00793F25"/>
    <w:rsid w:val="007A142C"/>
    <w:rsid w:val="007A1A4C"/>
    <w:rsid w:val="007A5EB8"/>
    <w:rsid w:val="007C1218"/>
    <w:rsid w:val="007D2E2E"/>
    <w:rsid w:val="007D3F5F"/>
    <w:rsid w:val="007D4769"/>
    <w:rsid w:val="007D5B83"/>
    <w:rsid w:val="007D7FC4"/>
    <w:rsid w:val="007E501E"/>
    <w:rsid w:val="007F129A"/>
    <w:rsid w:val="007F3945"/>
    <w:rsid w:val="007F4169"/>
    <w:rsid w:val="00800E88"/>
    <w:rsid w:val="00801363"/>
    <w:rsid w:val="008018F1"/>
    <w:rsid w:val="00805932"/>
    <w:rsid w:val="00806239"/>
    <w:rsid w:val="00810A46"/>
    <w:rsid w:val="00811540"/>
    <w:rsid w:val="00816BA4"/>
    <w:rsid w:val="00820E68"/>
    <w:rsid w:val="00822E11"/>
    <w:rsid w:val="00823B71"/>
    <w:rsid w:val="00824A71"/>
    <w:rsid w:val="00835302"/>
    <w:rsid w:val="008475ED"/>
    <w:rsid w:val="00850DCF"/>
    <w:rsid w:val="00851B43"/>
    <w:rsid w:val="00853C16"/>
    <w:rsid w:val="00853F36"/>
    <w:rsid w:val="00856B32"/>
    <w:rsid w:val="00860FE2"/>
    <w:rsid w:val="0086386F"/>
    <w:rsid w:val="008649A3"/>
    <w:rsid w:val="008725A1"/>
    <w:rsid w:val="008766E8"/>
    <w:rsid w:val="00882185"/>
    <w:rsid w:val="008821EF"/>
    <w:rsid w:val="00885955"/>
    <w:rsid w:val="00885D93"/>
    <w:rsid w:val="00892746"/>
    <w:rsid w:val="0089340A"/>
    <w:rsid w:val="00895399"/>
    <w:rsid w:val="0089646E"/>
    <w:rsid w:val="00897F08"/>
    <w:rsid w:val="008A27E2"/>
    <w:rsid w:val="008A56DA"/>
    <w:rsid w:val="008A7B84"/>
    <w:rsid w:val="008B42F6"/>
    <w:rsid w:val="008B609B"/>
    <w:rsid w:val="008C04CF"/>
    <w:rsid w:val="008C1F78"/>
    <w:rsid w:val="008C2B80"/>
    <w:rsid w:val="008C4006"/>
    <w:rsid w:val="008C7C44"/>
    <w:rsid w:val="008D580D"/>
    <w:rsid w:val="008D5C11"/>
    <w:rsid w:val="008E39EA"/>
    <w:rsid w:val="008E5B21"/>
    <w:rsid w:val="008F03C8"/>
    <w:rsid w:val="008F1227"/>
    <w:rsid w:val="008F3337"/>
    <w:rsid w:val="008F59F8"/>
    <w:rsid w:val="008F7624"/>
    <w:rsid w:val="00903D49"/>
    <w:rsid w:val="009105E4"/>
    <w:rsid w:val="0091331C"/>
    <w:rsid w:val="009133D7"/>
    <w:rsid w:val="009164FF"/>
    <w:rsid w:val="00917BFE"/>
    <w:rsid w:val="00921E4A"/>
    <w:rsid w:val="009274A2"/>
    <w:rsid w:val="00927AE5"/>
    <w:rsid w:val="009411B8"/>
    <w:rsid w:val="0094391A"/>
    <w:rsid w:val="00944C37"/>
    <w:rsid w:val="00951899"/>
    <w:rsid w:val="00952536"/>
    <w:rsid w:val="009528CA"/>
    <w:rsid w:val="00956FA5"/>
    <w:rsid w:val="009615FC"/>
    <w:rsid w:val="009654F9"/>
    <w:rsid w:val="009705BF"/>
    <w:rsid w:val="00972A90"/>
    <w:rsid w:val="0097434A"/>
    <w:rsid w:val="009744EF"/>
    <w:rsid w:val="0097566C"/>
    <w:rsid w:val="0097685F"/>
    <w:rsid w:val="00981DBB"/>
    <w:rsid w:val="00983864"/>
    <w:rsid w:val="00986823"/>
    <w:rsid w:val="00992B77"/>
    <w:rsid w:val="009935C6"/>
    <w:rsid w:val="009A4620"/>
    <w:rsid w:val="009A6C2D"/>
    <w:rsid w:val="009A7775"/>
    <w:rsid w:val="009B1A88"/>
    <w:rsid w:val="009B5DD8"/>
    <w:rsid w:val="009B6BA0"/>
    <w:rsid w:val="009D37E3"/>
    <w:rsid w:val="009D3E4C"/>
    <w:rsid w:val="009D59AE"/>
    <w:rsid w:val="009E1BF3"/>
    <w:rsid w:val="009E6B22"/>
    <w:rsid w:val="009F2C7B"/>
    <w:rsid w:val="009F78CF"/>
    <w:rsid w:val="00A0050F"/>
    <w:rsid w:val="00A01A3F"/>
    <w:rsid w:val="00A02FEB"/>
    <w:rsid w:val="00A03115"/>
    <w:rsid w:val="00A03BFE"/>
    <w:rsid w:val="00A0414E"/>
    <w:rsid w:val="00A04F7C"/>
    <w:rsid w:val="00A1599F"/>
    <w:rsid w:val="00A17016"/>
    <w:rsid w:val="00A17438"/>
    <w:rsid w:val="00A21F96"/>
    <w:rsid w:val="00A25654"/>
    <w:rsid w:val="00A25C7A"/>
    <w:rsid w:val="00A26047"/>
    <w:rsid w:val="00A314D2"/>
    <w:rsid w:val="00A35702"/>
    <w:rsid w:val="00A40933"/>
    <w:rsid w:val="00A42D54"/>
    <w:rsid w:val="00A43809"/>
    <w:rsid w:val="00A549BE"/>
    <w:rsid w:val="00A70B3F"/>
    <w:rsid w:val="00A72EAA"/>
    <w:rsid w:val="00A73501"/>
    <w:rsid w:val="00A75265"/>
    <w:rsid w:val="00A75F87"/>
    <w:rsid w:val="00A76D99"/>
    <w:rsid w:val="00A9242C"/>
    <w:rsid w:val="00A92F98"/>
    <w:rsid w:val="00A97A9E"/>
    <w:rsid w:val="00AA1745"/>
    <w:rsid w:val="00AA3278"/>
    <w:rsid w:val="00AB0A6B"/>
    <w:rsid w:val="00AB0ED3"/>
    <w:rsid w:val="00AB10DB"/>
    <w:rsid w:val="00AB7E88"/>
    <w:rsid w:val="00AC0B73"/>
    <w:rsid w:val="00AC4EF0"/>
    <w:rsid w:val="00AD00DE"/>
    <w:rsid w:val="00AD4BE3"/>
    <w:rsid w:val="00AD4D24"/>
    <w:rsid w:val="00AD75D3"/>
    <w:rsid w:val="00AE3D6B"/>
    <w:rsid w:val="00AF005E"/>
    <w:rsid w:val="00AF271E"/>
    <w:rsid w:val="00AF41CC"/>
    <w:rsid w:val="00AF4303"/>
    <w:rsid w:val="00AF4A39"/>
    <w:rsid w:val="00AF7FAC"/>
    <w:rsid w:val="00B00A52"/>
    <w:rsid w:val="00B01C12"/>
    <w:rsid w:val="00B12056"/>
    <w:rsid w:val="00B14DE6"/>
    <w:rsid w:val="00B17619"/>
    <w:rsid w:val="00B216DE"/>
    <w:rsid w:val="00B31CB5"/>
    <w:rsid w:val="00B327C8"/>
    <w:rsid w:val="00B409B4"/>
    <w:rsid w:val="00B43774"/>
    <w:rsid w:val="00B4455B"/>
    <w:rsid w:val="00B46373"/>
    <w:rsid w:val="00B46C73"/>
    <w:rsid w:val="00B477E1"/>
    <w:rsid w:val="00B47D95"/>
    <w:rsid w:val="00B54703"/>
    <w:rsid w:val="00B60CC1"/>
    <w:rsid w:val="00B64217"/>
    <w:rsid w:val="00B65DD5"/>
    <w:rsid w:val="00B709E9"/>
    <w:rsid w:val="00B755D9"/>
    <w:rsid w:val="00B76A02"/>
    <w:rsid w:val="00B76DB2"/>
    <w:rsid w:val="00B83128"/>
    <w:rsid w:val="00B84D16"/>
    <w:rsid w:val="00B84F3B"/>
    <w:rsid w:val="00B86A0F"/>
    <w:rsid w:val="00B871A8"/>
    <w:rsid w:val="00B94BFE"/>
    <w:rsid w:val="00B96513"/>
    <w:rsid w:val="00BA27D7"/>
    <w:rsid w:val="00BA4956"/>
    <w:rsid w:val="00BA5C38"/>
    <w:rsid w:val="00BB37FA"/>
    <w:rsid w:val="00BC0A0C"/>
    <w:rsid w:val="00BC133E"/>
    <w:rsid w:val="00BC584E"/>
    <w:rsid w:val="00BD15EF"/>
    <w:rsid w:val="00BD72EB"/>
    <w:rsid w:val="00BE09F4"/>
    <w:rsid w:val="00BE48ED"/>
    <w:rsid w:val="00BF18DC"/>
    <w:rsid w:val="00BF4E00"/>
    <w:rsid w:val="00C0395E"/>
    <w:rsid w:val="00C111D1"/>
    <w:rsid w:val="00C44A06"/>
    <w:rsid w:val="00C457C2"/>
    <w:rsid w:val="00C463B6"/>
    <w:rsid w:val="00C51689"/>
    <w:rsid w:val="00C523AF"/>
    <w:rsid w:val="00C706DA"/>
    <w:rsid w:val="00C74C53"/>
    <w:rsid w:val="00C75615"/>
    <w:rsid w:val="00C75D8D"/>
    <w:rsid w:val="00C77E16"/>
    <w:rsid w:val="00C83F13"/>
    <w:rsid w:val="00C8458B"/>
    <w:rsid w:val="00C92C91"/>
    <w:rsid w:val="00C950E6"/>
    <w:rsid w:val="00C9616E"/>
    <w:rsid w:val="00CA09CD"/>
    <w:rsid w:val="00CA296C"/>
    <w:rsid w:val="00CA2AAF"/>
    <w:rsid w:val="00CA378A"/>
    <w:rsid w:val="00CA5475"/>
    <w:rsid w:val="00CA5738"/>
    <w:rsid w:val="00CA6D59"/>
    <w:rsid w:val="00CB2C57"/>
    <w:rsid w:val="00CB4D23"/>
    <w:rsid w:val="00CB615F"/>
    <w:rsid w:val="00CB6803"/>
    <w:rsid w:val="00CB7110"/>
    <w:rsid w:val="00CC26C2"/>
    <w:rsid w:val="00CC354B"/>
    <w:rsid w:val="00CC37D0"/>
    <w:rsid w:val="00CC5A31"/>
    <w:rsid w:val="00CC7A50"/>
    <w:rsid w:val="00CE10E3"/>
    <w:rsid w:val="00CE2A1C"/>
    <w:rsid w:val="00CE318B"/>
    <w:rsid w:val="00CE3C00"/>
    <w:rsid w:val="00CE7ABE"/>
    <w:rsid w:val="00CF136D"/>
    <w:rsid w:val="00CF3A96"/>
    <w:rsid w:val="00CF69F2"/>
    <w:rsid w:val="00D01B86"/>
    <w:rsid w:val="00D04B9B"/>
    <w:rsid w:val="00D04FC0"/>
    <w:rsid w:val="00D06356"/>
    <w:rsid w:val="00D070E7"/>
    <w:rsid w:val="00D162F9"/>
    <w:rsid w:val="00D221C0"/>
    <w:rsid w:val="00D25300"/>
    <w:rsid w:val="00D266A4"/>
    <w:rsid w:val="00D44424"/>
    <w:rsid w:val="00D44E47"/>
    <w:rsid w:val="00D458AF"/>
    <w:rsid w:val="00D54349"/>
    <w:rsid w:val="00D606A6"/>
    <w:rsid w:val="00D65811"/>
    <w:rsid w:val="00D7303F"/>
    <w:rsid w:val="00D731D1"/>
    <w:rsid w:val="00D82A70"/>
    <w:rsid w:val="00D82E94"/>
    <w:rsid w:val="00D869D9"/>
    <w:rsid w:val="00D90569"/>
    <w:rsid w:val="00D912AA"/>
    <w:rsid w:val="00D92ECA"/>
    <w:rsid w:val="00D94605"/>
    <w:rsid w:val="00D96668"/>
    <w:rsid w:val="00D974D6"/>
    <w:rsid w:val="00DA104E"/>
    <w:rsid w:val="00DA179D"/>
    <w:rsid w:val="00DA1A0E"/>
    <w:rsid w:val="00DA2E83"/>
    <w:rsid w:val="00DA6C23"/>
    <w:rsid w:val="00DB269C"/>
    <w:rsid w:val="00DB5853"/>
    <w:rsid w:val="00DB622C"/>
    <w:rsid w:val="00DC07E5"/>
    <w:rsid w:val="00DC730E"/>
    <w:rsid w:val="00DD1790"/>
    <w:rsid w:val="00DD3CA3"/>
    <w:rsid w:val="00DE4E20"/>
    <w:rsid w:val="00DE553D"/>
    <w:rsid w:val="00DE616F"/>
    <w:rsid w:val="00DE68D1"/>
    <w:rsid w:val="00E02193"/>
    <w:rsid w:val="00E02DD2"/>
    <w:rsid w:val="00E03F8F"/>
    <w:rsid w:val="00E04143"/>
    <w:rsid w:val="00E04EFA"/>
    <w:rsid w:val="00E04F13"/>
    <w:rsid w:val="00E12B15"/>
    <w:rsid w:val="00E15B5F"/>
    <w:rsid w:val="00E1676B"/>
    <w:rsid w:val="00E17196"/>
    <w:rsid w:val="00E20673"/>
    <w:rsid w:val="00E26D53"/>
    <w:rsid w:val="00E3100E"/>
    <w:rsid w:val="00E31C8F"/>
    <w:rsid w:val="00E3251C"/>
    <w:rsid w:val="00E32D2E"/>
    <w:rsid w:val="00E34CFF"/>
    <w:rsid w:val="00E400A9"/>
    <w:rsid w:val="00E41DED"/>
    <w:rsid w:val="00E44073"/>
    <w:rsid w:val="00E52875"/>
    <w:rsid w:val="00E54A68"/>
    <w:rsid w:val="00E604FD"/>
    <w:rsid w:val="00E63EC7"/>
    <w:rsid w:val="00E67C6B"/>
    <w:rsid w:val="00E71BD0"/>
    <w:rsid w:val="00E750FC"/>
    <w:rsid w:val="00E81D60"/>
    <w:rsid w:val="00E82463"/>
    <w:rsid w:val="00E847E2"/>
    <w:rsid w:val="00E84B20"/>
    <w:rsid w:val="00E86B10"/>
    <w:rsid w:val="00E96101"/>
    <w:rsid w:val="00E961E8"/>
    <w:rsid w:val="00EA08BD"/>
    <w:rsid w:val="00EA1E7D"/>
    <w:rsid w:val="00EA2780"/>
    <w:rsid w:val="00EA7317"/>
    <w:rsid w:val="00EB5564"/>
    <w:rsid w:val="00EB7E4D"/>
    <w:rsid w:val="00EC2226"/>
    <w:rsid w:val="00ED7757"/>
    <w:rsid w:val="00EE21A9"/>
    <w:rsid w:val="00EE52C9"/>
    <w:rsid w:val="00EF243F"/>
    <w:rsid w:val="00EF4651"/>
    <w:rsid w:val="00F00064"/>
    <w:rsid w:val="00F07AFB"/>
    <w:rsid w:val="00F10C6B"/>
    <w:rsid w:val="00F129B4"/>
    <w:rsid w:val="00F13ACB"/>
    <w:rsid w:val="00F145CA"/>
    <w:rsid w:val="00F16AB2"/>
    <w:rsid w:val="00F17B6F"/>
    <w:rsid w:val="00F22DFF"/>
    <w:rsid w:val="00F317D7"/>
    <w:rsid w:val="00F32773"/>
    <w:rsid w:val="00F341D6"/>
    <w:rsid w:val="00F357B0"/>
    <w:rsid w:val="00F4067C"/>
    <w:rsid w:val="00F40C28"/>
    <w:rsid w:val="00F41F48"/>
    <w:rsid w:val="00F421D1"/>
    <w:rsid w:val="00F42F63"/>
    <w:rsid w:val="00F44B17"/>
    <w:rsid w:val="00F53C5E"/>
    <w:rsid w:val="00F54167"/>
    <w:rsid w:val="00F610C3"/>
    <w:rsid w:val="00F6187D"/>
    <w:rsid w:val="00F64F53"/>
    <w:rsid w:val="00F67050"/>
    <w:rsid w:val="00F72002"/>
    <w:rsid w:val="00F74F54"/>
    <w:rsid w:val="00F878C6"/>
    <w:rsid w:val="00F931D5"/>
    <w:rsid w:val="00F962D7"/>
    <w:rsid w:val="00FA2633"/>
    <w:rsid w:val="00FB18E5"/>
    <w:rsid w:val="00FB1BBE"/>
    <w:rsid w:val="00FB2BD4"/>
    <w:rsid w:val="00FB4B19"/>
    <w:rsid w:val="00FB54ED"/>
    <w:rsid w:val="00FB5CDA"/>
    <w:rsid w:val="00FC7C57"/>
    <w:rsid w:val="00FD0035"/>
    <w:rsid w:val="00FD1B58"/>
    <w:rsid w:val="00FE1420"/>
    <w:rsid w:val="00FE6576"/>
    <w:rsid w:val="00FE6874"/>
    <w:rsid w:val="00FF2AFD"/>
    <w:rsid w:val="00FF554D"/>
    <w:rsid w:val="00FF6528"/>
    <w:rsid w:val="00FF7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C9E51-E25B-48A9-920D-34F10B55C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table" w:styleId="a3">
    <w:name w:val="Table Grid"/>
    <w:basedOn w:val="a1"/>
    <w:rsid w:val="007567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7567CE"/>
    <w:pPr>
      <w:tabs>
        <w:tab w:val="center" w:pos="4677"/>
        <w:tab w:val="right" w:pos="9355"/>
      </w:tabs>
    </w:pPr>
  </w:style>
  <w:style w:type="character" w:customStyle="1" w:styleId="a5">
    <w:name w:val="Нижний колонтитул Знак"/>
    <w:basedOn w:val="a0"/>
    <w:link w:val="a4"/>
    <w:rsid w:val="007567CE"/>
    <w:rPr>
      <w:rFonts w:ascii="Times New Roman" w:eastAsia="Times New Roman" w:hAnsi="Times New Roman" w:cs="Times New Roman"/>
      <w:sz w:val="24"/>
      <w:szCs w:val="24"/>
      <w:lang w:eastAsia="ru-RU"/>
    </w:rPr>
  </w:style>
  <w:style w:type="character" w:styleId="a6">
    <w:name w:val="page number"/>
    <w:basedOn w:val="a0"/>
    <w:rsid w:val="007567CE"/>
  </w:style>
  <w:style w:type="paragraph" w:styleId="a7">
    <w:name w:val="header"/>
    <w:basedOn w:val="a"/>
    <w:link w:val="a8"/>
    <w:uiPriority w:val="99"/>
    <w:rsid w:val="007567CE"/>
    <w:pPr>
      <w:tabs>
        <w:tab w:val="center" w:pos="4677"/>
        <w:tab w:val="right" w:pos="9355"/>
      </w:tabs>
    </w:pPr>
  </w:style>
  <w:style w:type="character" w:customStyle="1" w:styleId="a8">
    <w:name w:val="Верхний колонтитул Знак"/>
    <w:basedOn w:val="a0"/>
    <w:link w:val="a7"/>
    <w:uiPriority w:val="99"/>
    <w:rsid w:val="007567CE"/>
    <w:rPr>
      <w:rFonts w:ascii="Times New Roman" w:eastAsia="Times New Roman" w:hAnsi="Times New Roman" w:cs="Times New Roman"/>
      <w:sz w:val="24"/>
      <w:szCs w:val="24"/>
      <w:lang w:eastAsia="ru-RU"/>
    </w:rPr>
  </w:style>
  <w:style w:type="paragraph" w:styleId="a9">
    <w:name w:val="Balloon Text"/>
    <w:basedOn w:val="a"/>
    <w:link w:val="aa"/>
    <w:semiHidden/>
    <w:rsid w:val="007567CE"/>
    <w:rPr>
      <w:rFonts w:ascii="Tahoma" w:hAnsi="Tahoma" w:cs="Tahoma"/>
      <w:sz w:val="16"/>
      <w:szCs w:val="16"/>
    </w:rPr>
  </w:style>
  <w:style w:type="character" w:customStyle="1" w:styleId="aa">
    <w:name w:val="Текст выноски Знак"/>
    <w:basedOn w:val="a0"/>
    <w:link w:val="a9"/>
    <w:semiHidden/>
    <w:rsid w:val="007567CE"/>
    <w:rPr>
      <w:rFonts w:ascii="Tahoma" w:eastAsia="Times New Roman" w:hAnsi="Tahoma" w:cs="Tahoma"/>
      <w:sz w:val="16"/>
      <w:szCs w:val="16"/>
      <w:lang w:eastAsia="ru-RU"/>
    </w:rPr>
  </w:style>
  <w:style w:type="paragraph" w:styleId="ab">
    <w:name w:val="Document Map"/>
    <w:basedOn w:val="a"/>
    <w:link w:val="ac"/>
    <w:semiHidden/>
    <w:rsid w:val="007567C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7567CE"/>
    <w:rPr>
      <w:rFonts w:ascii="Tahoma" w:eastAsia="Times New Roman" w:hAnsi="Tahoma" w:cs="Tahoma"/>
      <w:sz w:val="20"/>
      <w:szCs w:val="20"/>
      <w:shd w:val="clear" w:color="auto" w:fill="000080"/>
      <w:lang w:eastAsia="ru-RU"/>
    </w:rPr>
  </w:style>
  <w:style w:type="paragraph" w:customStyle="1" w:styleId="ad">
    <w:name w:val="Знак"/>
    <w:basedOn w:val="a"/>
    <w:rsid w:val="007567CE"/>
    <w:pPr>
      <w:spacing w:after="160" w:line="240" w:lineRule="exact"/>
    </w:pPr>
    <w:rPr>
      <w:rFonts w:ascii="Verdana" w:hAnsi="Verdana" w:cs="Verdana"/>
      <w:sz w:val="20"/>
      <w:szCs w:val="20"/>
      <w:lang w:val="en-US" w:eastAsia="en-US"/>
    </w:rPr>
  </w:style>
  <w:style w:type="paragraph" w:styleId="ae">
    <w:name w:val="List Paragraph"/>
    <w:basedOn w:val="a"/>
    <w:uiPriority w:val="34"/>
    <w:qFormat/>
    <w:rsid w:val="007567CE"/>
    <w:pPr>
      <w:spacing w:after="160" w:line="259" w:lineRule="auto"/>
      <w:ind w:left="720"/>
      <w:contextualSpacing/>
    </w:pPr>
    <w:rPr>
      <w:rFonts w:ascii="Calibri" w:eastAsia="Calibri" w:hAnsi="Calibri"/>
      <w:sz w:val="22"/>
      <w:szCs w:val="22"/>
      <w:lang w:eastAsia="en-US"/>
    </w:rPr>
  </w:style>
  <w:style w:type="paragraph" w:customStyle="1" w:styleId="1Char">
    <w:name w:val="Знак1 Char"/>
    <w:basedOn w:val="a"/>
    <w:rsid w:val="007567CE"/>
    <w:pPr>
      <w:spacing w:after="160" w:line="240" w:lineRule="exact"/>
    </w:pPr>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7567CE"/>
    <w:pPr>
      <w:ind w:left="720"/>
    </w:pPr>
    <w:rPr>
      <w:rFonts w:eastAsia="Calibri"/>
    </w:rPr>
  </w:style>
  <w:style w:type="character" w:customStyle="1" w:styleId="apple-style-span">
    <w:name w:val="apple-style-span"/>
    <w:basedOn w:val="a0"/>
    <w:rsid w:val="007567CE"/>
  </w:style>
  <w:style w:type="paragraph" w:customStyle="1" w:styleId="af0">
    <w:name w:val="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character" w:styleId="af1">
    <w:name w:val="Hyperlink"/>
    <w:uiPriority w:val="99"/>
    <w:unhideWhenUsed/>
    <w:rsid w:val="007567CE"/>
    <w:rPr>
      <w:color w:val="0000FF"/>
      <w:u w:val="single"/>
    </w:rPr>
  </w:style>
  <w:style w:type="character" w:styleId="af2">
    <w:name w:val="FollowedHyperlink"/>
    <w:uiPriority w:val="99"/>
    <w:unhideWhenUsed/>
    <w:rsid w:val="007567CE"/>
    <w:rPr>
      <w:color w:val="800080"/>
      <w:u w:val="single"/>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ConsPlusNormal">
    <w:name w:val="ConsPlusNormal"/>
    <w:link w:val="ConsPlusNormal0"/>
    <w:rsid w:val="007567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567CE"/>
    <w:rPr>
      <w:rFonts w:ascii="Arial" w:eastAsia="Times New Roman" w:hAnsi="Arial" w:cs="Arial"/>
      <w:sz w:val="20"/>
      <w:szCs w:val="20"/>
      <w:lang w:eastAsia="ru-RU"/>
    </w:rPr>
  </w:style>
  <w:style w:type="character" w:styleId="af3">
    <w:name w:val="Emphasis"/>
    <w:qFormat/>
    <w:rsid w:val="007567CE"/>
    <w:rPr>
      <w:i/>
      <w:iCs/>
    </w:rPr>
  </w:style>
  <w:style w:type="paragraph" w:customStyle="1" w:styleId="af4">
    <w:name w:val="Знак Знак"/>
    <w:basedOn w:val="a"/>
    <w:rsid w:val="006E7FB3"/>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0B2BC-398D-4280-A885-C57CDD759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7325</TotalTime>
  <Pages>26</Pages>
  <Words>9642</Words>
  <Characters>54964</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NeVoAA</dc:creator>
  <cp:keywords/>
  <dc:description/>
  <cp:lastModifiedBy>NeZaTN</cp:lastModifiedBy>
  <cp:revision>568</cp:revision>
  <cp:lastPrinted>2024-06-07T07:13:00Z</cp:lastPrinted>
  <dcterms:created xsi:type="dcterms:W3CDTF">2024-01-23T13:33:00Z</dcterms:created>
  <dcterms:modified xsi:type="dcterms:W3CDTF">2024-06-07T14:53:00Z</dcterms:modified>
</cp:coreProperties>
</file>